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760"/>
      </w:tblGrid>
      <w:tr w:rsidR="003403DC" w14:paraId="158E9A2C" w14:textId="77777777" w:rsidTr="002476DB">
        <w:tc>
          <w:tcPr>
            <w:tcW w:w="696" w:type="dxa"/>
          </w:tcPr>
          <w:p w14:paraId="2CB277E4" w14:textId="18D185ED" w:rsidR="003403DC" w:rsidRDefault="003403DC">
            <w:r>
              <w:rPr>
                <w:rFonts w:hint="eastAsia"/>
              </w:rPr>
              <w:t>問：</w:t>
            </w:r>
          </w:p>
        </w:tc>
        <w:tc>
          <w:tcPr>
            <w:tcW w:w="9760" w:type="dxa"/>
          </w:tcPr>
          <w:p w14:paraId="55AE2A03" w14:textId="180A75FA" w:rsidR="003403DC" w:rsidRDefault="003403DC">
            <w:r>
              <w:t>如何辦理論文審查</w:t>
            </w:r>
            <w:r>
              <w:rPr>
                <w:rFonts w:hint="eastAsia"/>
              </w:rPr>
              <w:t>？</w:t>
            </w:r>
          </w:p>
        </w:tc>
      </w:tr>
      <w:tr w:rsidR="003403DC" w14:paraId="0680F4AB" w14:textId="77777777" w:rsidTr="002476DB">
        <w:tc>
          <w:tcPr>
            <w:tcW w:w="696" w:type="dxa"/>
          </w:tcPr>
          <w:p w14:paraId="1ABD3EBD" w14:textId="1B345864" w:rsidR="003403DC" w:rsidRDefault="003403DC">
            <w:pPr>
              <w:rPr>
                <w:rFonts w:hint="eastAsia"/>
              </w:rPr>
            </w:pPr>
            <w:r>
              <w:rPr>
                <w:rFonts w:hint="eastAsia"/>
              </w:rPr>
              <w:t>答：</w:t>
            </w:r>
          </w:p>
        </w:tc>
        <w:tc>
          <w:tcPr>
            <w:tcW w:w="9760" w:type="dxa"/>
          </w:tcPr>
          <w:p w14:paraId="03265A08" w14:textId="27993C0B" w:rsidR="003403DC" w:rsidRPr="003403DC" w:rsidRDefault="003403DC" w:rsidP="003403DC">
            <w:r>
              <w:t>至本系網頁下載相關表格填畢後送所辦辦理：</w:t>
            </w:r>
            <w:r>
              <w:t>http://bme.ntu.edu.tw/resources/download.php</w:t>
            </w:r>
          </w:p>
          <w:p w14:paraId="70CE7E9E" w14:textId="08029F89" w:rsidR="003403DC" w:rsidRDefault="003403DC" w:rsidP="003403DC">
            <w:r>
              <w:t>(1)</w:t>
            </w:r>
            <w:r w:rsidR="00857A6B">
              <w:t xml:space="preserve"> </w:t>
            </w:r>
            <w:r>
              <w:t>論文審查申請書</w:t>
            </w:r>
          </w:p>
          <w:p w14:paraId="46FFA4A7" w14:textId="67AF128C" w:rsidR="003403DC" w:rsidRDefault="003403DC" w:rsidP="003403DC">
            <w:r>
              <w:t>(2)</w:t>
            </w:r>
            <w:r w:rsidR="00857A6B">
              <w:t xml:space="preserve"> </w:t>
            </w:r>
            <w:r>
              <w:t>修畢課程表</w:t>
            </w:r>
          </w:p>
          <w:p w14:paraId="67D554DE" w14:textId="42678583" w:rsidR="003403DC" w:rsidRDefault="003403DC" w:rsidP="003403DC">
            <w:r>
              <w:t>(3)</w:t>
            </w:r>
            <w:r w:rsidR="00857A6B">
              <w:t xml:space="preserve"> </w:t>
            </w:r>
            <w:r>
              <w:t>歷年成績單</w:t>
            </w:r>
          </w:p>
          <w:p w14:paraId="7E25A661" w14:textId="1879C7B6" w:rsidR="003403DC" w:rsidRDefault="003403DC" w:rsidP="003403DC">
            <w:r>
              <w:t>(4)</w:t>
            </w:r>
            <w:r w:rsidR="00857A6B">
              <w:t xml:space="preserve"> </w:t>
            </w:r>
            <w:r>
              <w:t>論文著作表</w:t>
            </w:r>
          </w:p>
          <w:p w14:paraId="056CE05C" w14:textId="12EF51C9" w:rsidR="003403DC" w:rsidRDefault="003403DC" w:rsidP="003403DC">
            <w:r>
              <w:t>(5)</w:t>
            </w:r>
            <w:r w:rsidR="00857A6B">
              <w:t xml:space="preserve"> </w:t>
            </w:r>
            <w:r>
              <w:t>論文請附全文</w:t>
            </w:r>
            <w:r>
              <w:t>(</w:t>
            </w:r>
            <w:r>
              <w:t>可正反面列印</w:t>
            </w:r>
            <w:r>
              <w:t>)</w:t>
            </w:r>
          </w:p>
          <w:p w14:paraId="3CE7EC7C" w14:textId="02213622" w:rsidR="003403DC" w:rsidRDefault="003403DC" w:rsidP="003403DC">
            <w:r>
              <w:t>(6)</w:t>
            </w:r>
            <w:r w:rsidR="00857A6B">
              <w:t xml:space="preserve"> </w:t>
            </w:r>
            <w:r>
              <w:t>已接受但尚未刊出之論文請附接受信函</w:t>
            </w:r>
          </w:p>
          <w:p w14:paraId="691C8757" w14:textId="4F266CF9" w:rsidR="003403DC" w:rsidRPr="003403DC" w:rsidRDefault="003403DC">
            <w:pPr>
              <w:rPr>
                <w:rFonts w:hint="eastAsia"/>
              </w:rPr>
            </w:pPr>
            <w:r>
              <w:t>(7)</w:t>
            </w:r>
            <w:r w:rsidR="00857A6B">
              <w:t xml:space="preserve"> </w:t>
            </w:r>
            <w:r>
              <w:t>國際研討會開會發表文章與議程</w:t>
            </w:r>
            <w:r>
              <w:t>(</w:t>
            </w:r>
            <w:r>
              <w:t>可證明出席之會議相關資料</w:t>
            </w:r>
            <w:r>
              <w:t>)</w:t>
            </w:r>
          </w:p>
        </w:tc>
      </w:tr>
      <w:tr w:rsidR="003403DC" w14:paraId="22AEF4A9" w14:textId="77777777" w:rsidTr="002476DB">
        <w:tc>
          <w:tcPr>
            <w:tcW w:w="696" w:type="dxa"/>
          </w:tcPr>
          <w:p w14:paraId="1C36F25B" w14:textId="7266C597" w:rsidR="003403DC" w:rsidRPr="00857A6B" w:rsidRDefault="003403DC">
            <w:pPr>
              <w:rPr>
                <w:rFonts w:hint="eastAsia"/>
                <w:color w:val="002060"/>
              </w:rPr>
            </w:pPr>
            <w:r w:rsidRPr="00857A6B">
              <w:rPr>
                <w:color w:val="002060"/>
              </w:rPr>
              <w:t>Ｑ：</w:t>
            </w:r>
          </w:p>
        </w:tc>
        <w:tc>
          <w:tcPr>
            <w:tcW w:w="9760" w:type="dxa"/>
          </w:tcPr>
          <w:p w14:paraId="02FC4350" w14:textId="25C9E1F9" w:rsidR="003403DC" w:rsidRPr="00857A6B" w:rsidRDefault="00857A6B">
            <w:pPr>
              <w:rPr>
                <w:color w:val="002060"/>
              </w:rPr>
            </w:pPr>
            <w:r w:rsidRPr="00857A6B">
              <w:rPr>
                <w:color w:val="002060"/>
              </w:rPr>
              <w:t>How do I apply for a thesis review?</w:t>
            </w:r>
          </w:p>
        </w:tc>
      </w:tr>
      <w:tr w:rsidR="003403DC" w14:paraId="348DB67F" w14:textId="77777777" w:rsidTr="002476DB">
        <w:tc>
          <w:tcPr>
            <w:tcW w:w="696" w:type="dxa"/>
          </w:tcPr>
          <w:p w14:paraId="2CECAB66" w14:textId="08129371" w:rsidR="003403DC" w:rsidRPr="00857A6B" w:rsidRDefault="003403DC">
            <w:pPr>
              <w:rPr>
                <w:color w:val="002060"/>
              </w:rPr>
            </w:pPr>
            <w:r w:rsidRPr="00857A6B">
              <w:rPr>
                <w:color w:val="002060"/>
              </w:rPr>
              <w:t>Ａ：</w:t>
            </w:r>
          </w:p>
        </w:tc>
        <w:tc>
          <w:tcPr>
            <w:tcW w:w="9760" w:type="dxa"/>
          </w:tcPr>
          <w:p w14:paraId="1CB05E7E" w14:textId="6E02ADC3" w:rsidR="00857A6B" w:rsidRPr="00857A6B" w:rsidRDefault="00857A6B" w:rsidP="00857A6B">
            <w:pPr>
              <w:rPr>
                <w:rFonts w:hint="eastAsia"/>
                <w:color w:val="002060"/>
              </w:rPr>
            </w:pPr>
            <w:r w:rsidRPr="00857A6B">
              <w:rPr>
                <w:color w:val="002060"/>
              </w:rPr>
              <w:t>Go to the department's web page to download and fill the relevant forms and prepare the following documents to the administrative office for processing: http://bme.n</w:t>
            </w:r>
            <w:r w:rsidRPr="00857A6B">
              <w:rPr>
                <w:color w:val="002060"/>
              </w:rPr>
              <w:t>tu.edu.tw/resources/download.php</w:t>
            </w:r>
          </w:p>
          <w:p w14:paraId="3525DB9F" w14:textId="7B54E2E9" w:rsidR="00857A6B" w:rsidRPr="00857A6B" w:rsidRDefault="00857A6B" w:rsidP="00857A6B">
            <w:pPr>
              <w:rPr>
                <w:color w:val="002060"/>
              </w:rPr>
            </w:pPr>
            <w:r w:rsidRPr="00857A6B">
              <w:rPr>
                <w:color w:val="002060"/>
              </w:rPr>
              <w:t>(1)</w:t>
            </w:r>
            <w:r w:rsidRPr="00857A6B">
              <w:rPr>
                <w:color w:val="002060"/>
              </w:rPr>
              <w:t xml:space="preserve"> Thesis Review Application</w:t>
            </w:r>
          </w:p>
          <w:p w14:paraId="0867200F" w14:textId="16BB9FD8" w:rsidR="00857A6B" w:rsidRPr="00857A6B" w:rsidRDefault="00857A6B" w:rsidP="00857A6B">
            <w:pPr>
              <w:rPr>
                <w:color w:val="002060"/>
              </w:rPr>
            </w:pPr>
            <w:r w:rsidRPr="00857A6B">
              <w:rPr>
                <w:color w:val="002060"/>
              </w:rPr>
              <w:t>(</w:t>
            </w:r>
            <w:r w:rsidRPr="00857A6B">
              <w:rPr>
                <w:color w:val="002060"/>
              </w:rPr>
              <w:t>2</w:t>
            </w:r>
            <w:r w:rsidRPr="00857A6B">
              <w:rPr>
                <w:color w:val="002060"/>
              </w:rPr>
              <w:t>)</w:t>
            </w:r>
            <w:r w:rsidRPr="00857A6B">
              <w:rPr>
                <w:color w:val="002060"/>
              </w:rPr>
              <w:t xml:space="preserve"> Course list</w:t>
            </w:r>
          </w:p>
          <w:p w14:paraId="774582E3" w14:textId="24DE10A8" w:rsidR="00857A6B" w:rsidRPr="00857A6B" w:rsidRDefault="00857A6B" w:rsidP="00857A6B">
            <w:pPr>
              <w:rPr>
                <w:color w:val="002060"/>
              </w:rPr>
            </w:pPr>
            <w:r w:rsidRPr="00857A6B">
              <w:rPr>
                <w:color w:val="002060"/>
              </w:rPr>
              <w:t>(</w:t>
            </w:r>
            <w:r w:rsidRPr="00857A6B">
              <w:rPr>
                <w:color w:val="002060"/>
              </w:rPr>
              <w:t>3</w:t>
            </w:r>
            <w:r w:rsidRPr="00857A6B">
              <w:rPr>
                <w:color w:val="002060"/>
              </w:rPr>
              <w:t>)</w:t>
            </w:r>
            <w:r w:rsidRPr="00857A6B">
              <w:rPr>
                <w:color w:val="002060"/>
              </w:rPr>
              <w:t xml:space="preserve"> </w:t>
            </w:r>
            <w:r w:rsidRPr="00857A6B">
              <w:rPr>
                <w:color w:val="002060"/>
              </w:rPr>
              <w:t xml:space="preserve">Past transcripts </w:t>
            </w:r>
          </w:p>
          <w:p w14:paraId="40BB3B72" w14:textId="7057E2D4" w:rsidR="00857A6B" w:rsidRPr="00857A6B" w:rsidRDefault="00857A6B" w:rsidP="00857A6B">
            <w:pPr>
              <w:rPr>
                <w:color w:val="002060"/>
              </w:rPr>
            </w:pPr>
            <w:r w:rsidRPr="00857A6B">
              <w:rPr>
                <w:color w:val="002060"/>
              </w:rPr>
              <w:t>(</w:t>
            </w:r>
            <w:r w:rsidRPr="00857A6B">
              <w:rPr>
                <w:color w:val="002060"/>
              </w:rPr>
              <w:t>4</w:t>
            </w:r>
            <w:r w:rsidRPr="00857A6B">
              <w:rPr>
                <w:color w:val="002060"/>
              </w:rPr>
              <w:t>)</w:t>
            </w:r>
            <w:r w:rsidRPr="00857A6B">
              <w:rPr>
                <w:color w:val="002060"/>
              </w:rPr>
              <w:t xml:space="preserve"> </w:t>
            </w:r>
            <w:r w:rsidRPr="00857A6B">
              <w:rPr>
                <w:color w:val="002060"/>
              </w:rPr>
              <w:t xml:space="preserve">List of Published Papers </w:t>
            </w:r>
          </w:p>
          <w:p w14:paraId="69E45D5A" w14:textId="530CC920" w:rsidR="00857A6B" w:rsidRPr="00857A6B" w:rsidRDefault="00857A6B" w:rsidP="00857A6B">
            <w:pPr>
              <w:rPr>
                <w:color w:val="002060"/>
              </w:rPr>
            </w:pPr>
            <w:r w:rsidRPr="00857A6B">
              <w:rPr>
                <w:color w:val="002060"/>
              </w:rPr>
              <w:t>(</w:t>
            </w:r>
            <w:r w:rsidRPr="00857A6B">
              <w:rPr>
                <w:color w:val="002060"/>
              </w:rPr>
              <w:t>5</w:t>
            </w:r>
            <w:r w:rsidRPr="00857A6B">
              <w:rPr>
                <w:color w:val="002060"/>
              </w:rPr>
              <w:t>)</w:t>
            </w:r>
            <w:r w:rsidRPr="00857A6B">
              <w:rPr>
                <w:color w:val="002060"/>
              </w:rPr>
              <w:t xml:space="preserve"> </w:t>
            </w:r>
            <w:r w:rsidRPr="00857A6B">
              <w:rPr>
                <w:color w:val="002060"/>
              </w:rPr>
              <w:t xml:space="preserve">The full text of the Thesis (can be printed on both sides) </w:t>
            </w:r>
          </w:p>
          <w:p w14:paraId="4EBE0B19" w14:textId="77777777" w:rsidR="00857A6B" w:rsidRPr="00857A6B" w:rsidRDefault="00857A6B" w:rsidP="00857A6B">
            <w:pPr>
              <w:rPr>
                <w:color w:val="002060"/>
              </w:rPr>
            </w:pPr>
            <w:r w:rsidRPr="00857A6B">
              <w:rPr>
                <w:color w:val="002060"/>
              </w:rPr>
              <w:t>(</w:t>
            </w:r>
            <w:r w:rsidRPr="00857A6B">
              <w:rPr>
                <w:color w:val="002060"/>
              </w:rPr>
              <w:t>6</w:t>
            </w:r>
            <w:r w:rsidRPr="00857A6B">
              <w:rPr>
                <w:color w:val="002060"/>
              </w:rPr>
              <w:t>)</w:t>
            </w:r>
            <w:r w:rsidRPr="00857A6B">
              <w:rPr>
                <w:color w:val="002060"/>
              </w:rPr>
              <w:t xml:space="preserve"> </w:t>
            </w:r>
            <w:r w:rsidRPr="00857A6B">
              <w:rPr>
                <w:color w:val="002060"/>
              </w:rPr>
              <w:t>For accepted but not yet published papers, ple</w:t>
            </w:r>
            <w:r w:rsidRPr="00857A6B">
              <w:rPr>
                <w:color w:val="002060"/>
              </w:rPr>
              <w:t>ase attach an acceptance letter</w:t>
            </w:r>
          </w:p>
          <w:p w14:paraId="0E7834C9" w14:textId="653AEC08" w:rsidR="003403DC" w:rsidRPr="00857A6B" w:rsidRDefault="00857A6B" w:rsidP="00857A6B">
            <w:pPr>
              <w:rPr>
                <w:color w:val="002060"/>
              </w:rPr>
            </w:pPr>
            <w:r w:rsidRPr="00857A6B">
              <w:rPr>
                <w:color w:val="002060"/>
              </w:rPr>
              <w:t>(</w:t>
            </w:r>
            <w:r w:rsidRPr="00857A6B">
              <w:rPr>
                <w:color w:val="002060"/>
              </w:rPr>
              <w:t>7</w:t>
            </w:r>
            <w:r w:rsidRPr="00857A6B">
              <w:rPr>
                <w:color w:val="002060"/>
              </w:rPr>
              <w:t>)</w:t>
            </w:r>
            <w:r w:rsidRPr="00857A6B">
              <w:rPr>
                <w:color w:val="002060"/>
              </w:rPr>
              <w:t xml:space="preserve"> </w:t>
            </w:r>
            <w:r w:rsidRPr="00857A6B">
              <w:rPr>
                <w:color w:val="002060"/>
              </w:rPr>
              <w:t>International Articles and agendas published in the seminars (relevant materials that can prove attendance)</w:t>
            </w:r>
          </w:p>
        </w:tc>
      </w:tr>
      <w:tr w:rsidR="003403DC" w14:paraId="72320414" w14:textId="77777777" w:rsidTr="002476DB">
        <w:tc>
          <w:tcPr>
            <w:tcW w:w="696" w:type="dxa"/>
          </w:tcPr>
          <w:p w14:paraId="3B9EF7CF" w14:textId="77777777" w:rsidR="003403DC" w:rsidRDefault="003403DC"/>
        </w:tc>
        <w:tc>
          <w:tcPr>
            <w:tcW w:w="9760" w:type="dxa"/>
          </w:tcPr>
          <w:p w14:paraId="5C959996" w14:textId="77777777" w:rsidR="003403DC" w:rsidRDefault="003403DC"/>
        </w:tc>
      </w:tr>
      <w:tr w:rsidR="003403DC" w14:paraId="75EEEA84" w14:textId="77777777" w:rsidTr="002476DB">
        <w:tc>
          <w:tcPr>
            <w:tcW w:w="696" w:type="dxa"/>
          </w:tcPr>
          <w:p w14:paraId="03D36563" w14:textId="76CBCBE3" w:rsidR="003403DC" w:rsidRDefault="003403DC" w:rsidP="003403DC">
            <w:r>
              <w:rPr>
                <w:rFonts w:hint="eastAsia"/>
              </w:rPr>
              <w:t>問：</w:t>
            </w:r>
          </w:p>
        </w:tc>
        <w:tc>
          <w:tcPr>
            <w:tcW w:w="9760" w:type="dxa"/>
          </w:tcPr>
          <w:p w14:paraId="5FE52CA7" w14:textId="73F6FA46" w:rsidR="003403DC" w:rsidRDefault="00857A6B" w:rsidP="003403DC">
            <w:r>
              <w:t>何時可辦理論文審查？</w:t>
            </w:r>
          </w:p>
        </w:tc>
      </w:tr>
      <w:tr w:rsidR="003403DC" w14:paraId="00048FEE" w14:textId="77777777" w:rsidTr="002476DB">
        <w:tc>
          <w:tcPr>
            <w:tcW w:w="696" w:type="dxa"/>
          </w:tcPr>
          <w:p w14:paraId="69A7C0B6" w14:textId="0359A866" w:rsidR="003403DC" w:rsidRDefault="003403DC" w:rsidP="003403DC">
            <w:r>
              <w:rPr>
                <w:rFonts w:hint="eastAsia"/>
              </w:rPr>
              <w:t>答：</w:t>
            </w:r>
          </w:p>
        </w:tc>
        <w:tc>
          <w:tcPr>
            <w:tcW w:w="9760" w:type="dxa"/>
          </w:tcPr>
          <w:p w14:paraId="272B8E42" w14:textId="5A45EB74" w:rsidR="00857A6B" w:rsidRDefault="00857A6B" w:rsidP="00857A6B">
            <w:r>
              <w:t>1.</w:t>
            </w:r>
            <w:r>
              <w:rPr>
                <w:rFonts w:hint="eastAsia"/>
              </w:rPr>
              <w:t xml:space="preserve"> </w:t>
            </w:r>
            <w:r>
              <w:t>通過資格考</w:t>
            </w:r>
          </w:p>
          <w:p w14:paraId="4CFD3804" w14:textId="715DF214" w:rsidR="00857A6B" w:rsidRDefault="00857A6B" w:rsidP="00857A6B">
            <w:r>
              <w:t>2.</w:t>
            </w:r>
            <w:r>
              <w:rPr>
                <w:rFonts w:hint="eastAsia"/>
              </w:rPr>
              <w:t xml:space="preserve"> </w:t>
            </w:r>
            <w:r>
              <w:t>修完規定課程</w:t>
            </w:r>
          </w:p>
          <w:p w14:paraId="295ADA94" w14:textId="3C1CCBDF" w:rsidR="00857A6B" w:rsidRDefault="00857A6B" w:rsidP="00857A6B">
            <w:r>
              <w:t>3.</w:t>
            </w:r>
            <w:r>
              <w:rPr>
                <w:rFonts w:hint="eastAsia"/>
              </w:rPr>
              <w:t xml:space="preserve"> </w:t>
            </w:r>
            <w:r>
              <w:t>論文發表點數達到規定</w:t>
            </w:r>
          </w:p>
          <w:p w14:paraId="63990292" w14:textId="37C6055A" w:rsidR="003403DC" w:rsidRDefault="00857A6B" w:rsidP="00857A6B">
            <w:r>
              <w:t>4.</w:t>
            </w:r>
            <w:r>
              <w:rPr>
                <w:rFonts w:hint="eastAsia"/>
              </w:rPr>
              <w:t xml:space="preserve"> </w:t>
            </w:r>
            <w:r>
              <w:t>於每年</w:t>
            </w:r>
            <w:r>
              <w:t>3</w:t>
            </w:r>
            <w:r>
              <w:t>、</w:t>
            </w:r>
            <w:r>
              <w:t>6</w:t>
            </w:r>
            <w:r>
              <w:t>、</w:t>
            </w:r>
            <w:r>
              <w:t>9</w:t>
            </w:r>
            <w:r>
              <w:t>、</w:t>
            </w:r>
            <w:r>
              <w:t>12</w:t>
            </w:r>
            <w:r>
              <w:t>月申請</w:t>
            </w:r>
          </w:p>
        </w:tc>
      </w:tr>
      <w:tr w:rsidR="003403DC" w14:paraId="59A3730E" w14:textId="77777777" w:rsidTr="002476DB">
        <w:tc>
          <w:tcPr>
            <w:tcW w:w="696" w:type="dxa"/>
          </w:tcPr>
          <w:p w14:paraId="4A125EB9" w14:textId="219DF7F2" w:rsidR="003403DC" w:rsidRPr="00857A6B" w:rsidRDefault="003403DC" w:rsidP="003403DC">
            <w:pPr>
              <w:rPr>
                <w:color w:val="002060"/>
              </w:rPr>
            </w:pPr>
            <w:r w:rsidRPr="00857A6B">
              <w:rPr>
                <w:color w:val="002060"/>
              </w:rPr>
              <w:t>Ｑ：</w:t>
            </w:r>
          </w:p>
        </w:tc>
        <w:tc>
          <w:tcPr>
            <w:tcW w:w="9760" w:type="dxa"/>
          </w:tcPr>
          <w:p w14:paraId="3DC8C111" w14:textId="140A1D82" w:rsidR="003403DC" w:rsidRPr="00857A6B" w:rsidRDefault="00857A6B" w:rsidP="003403DC">
            <w:pPr>
              <w:rPr>
                <w:color w:val="002060"/>
              </w:rPr>
            </w:pPr>
            <w:r w:rsidRPr="00857A6B">
              <w:rPr>
                <w:color w:val="002060"/>
              </w:rPr>
              <w:t>When can the thesis review be processed?</w:t>
            </w:r>
          </w:p>
        </w:tc>
      </w:tr>
      <w:tr w:rsidR="003403DC" w14:paraId="42872F7D" w14:textId="77777777" w:rsidTr="002476DB">
        <w:tc>
          <w:tcPr>
            <w:tcW w:w="696" w:type="dxa"/>
          </w:tcPr>
          <w:p w14:paraId="6E81BDAB" w14:textId="443DBCCE" w:rsidR="003403DC" w:rsidRPr="00857A6B" w:rsidRDefault="003403DC" w:rsidP="003403DC">
            <w:pPr>
              <w:rPr>
                <w:color w:val="002060"/>
              </w:rPr>
            </w:pPr>
            <w:r w:rsidRPr="00857A6B">
              <w:rPr>
                <w:color w:val="002060"/>
              </w:rPr>
              <w:t>Ａ：</w:t>
            </w:r>
          </w:p>
        </w:tc>
        <w:tc>
          <w:tcPr>
            <w:tcW w:w="9760" w:type="dxa"/>
          </w:tcPr>
          <w:p w14:paraId="0DEF5DC6" w14:textId="77777777" w:rsidR="00857A6B" w:rsidRPr="00857A6B" w:rsidRDefault="00857A6B" w:rsidP="00857A6B">
            <w:pPr>
              <w:rPr>
                <w:color w:val="002060"/>
              </w:rPr>
            </w:pPr>
            <w:r w:rsidRPr="00857A6B">
              <w:rPr>
                <w:color w:val="002060"/>
              </w:rPr>
              <w:t>When the following requirements are met:</w:t>
            </w:r>
          </w:p>
          <w:p w14:paraId="32ED3764" w14:textId="1B2B0294" w:rsidR="00857A6B" w:rsidRPr="00857A6B" w:rsidRDefault="00857A6B" w:rsidP="00857A6B">
            <w:pPr>
              <w:rPr>
                <w:color w:val="002060"/>
              </w:rPr>
            </w:pPr>
            <w:r w:rsidRPr="00857A6B">
              <w:rPr>
                <w:color w:val="002060"/>
              </w:rPr>
              <w:t xml:space="preserve">1. Passing of the qualification test </w:t>
            </w:r>
          </w:p>
          <w:p w14:paraId="5172D596" w14:textId="77777777" w:rsidR="00857A6B" w:rsidRPr="00857A6B" w:rsidRDefault="00857A6B" w:rsidP="00857A6B">
            <w:pPr>
              <w:rPr>
                <w:color w:val="002060"/>
              </w:rPr>
            </w:pPr>
            <w:r w:rsidRPr="00857A6B">
              <w:rPr>
                <w:color w:val="002060"/>
              </w:rPr>
              <w:t xml:space="preserve">2. Completion of the required courses </w:t>
            </w:r>
          </w:p>
          <w:p w14:paraId="3D78C8AA" w14:textId="77777777" w:rsidR="00857A6B" w:rsidRPr="00857A6B" w:rsidRDefault="00857A6B" w:rsidP="00857A6B">
            <w:pPr>
              <w:rPr>
                <w:color w:val="002060"/>
              </w:rPr>
            </w:pPr>
            <w:r w:rsidRPr="00857A6B">
              <w:rPr>
                <w:color w:val="002060"/>
              </w:rPr>
              <w:t xml:space="preserve">3. The number of paper publication meets department requirements </w:t>
            </w:r>
          </w:p>
          <w:p w14:paraId="0256444F" w14:textId="5DB6EE2F" w:rsidR="003403DC" w:rsidRPr="00857A6B" w:rsidRDefault="00857A6B" w:rsidP="00857A6B">
            <w:pPr>
              <w:rPr>
                <w:color w:val="002060"/>
              </w:rPr>
            </w:pPr>
            <w:r w:rsidRPr="00857A6B">
              <w:rPr>
                <w:color w:val="002060"/>
              </w:rPr>
              <w:t>4. Applications are processed in March, June, September, and December each year</w:t>
            </w:r>
          </w:p>
        </w:tc>
      </w:tr>
      <w:tr w:rsidR="003403DC" w14:paraId="2380AB09" w14:textId="77777777" w:rsidTr="002476DB">
        <w:tc>
          <w:tcPr>
            <w:tcW w:w="696" w:type="dxa"/>
          </w:tcPr>
          <w:p w14:paraId="5735AF5E" w14:textId="77777777" w:rsidR="003403DC" w:rsidRDefault="003403DC" w:rsidP="003403DC"/>
        </w:tc>
        <w:tc>
          <w:tcPr>
            <w:tcW w:w="9760" w:type="dxa"/>
          </w:tcPr>
          <w:p w14:paraId="41959BA4" w14:textId="77777777" w:rsidR="003403DC" w:rsidRDefault="003403DC" w:rsidP="003403DC"/>
        </w:tc>
      </w:tr>
      <w:tr w:rsidR="003403DC" w14:paraId="6DECD2A5" w14:textId="77777777" w:rsidTr="002476DB">
        <w:tc>
          <w:tcPr>
            <w:tcW w:w="696" w:type="dxa"/>
          </w:tcPr>
          <w:p w14:paraId="1A2E448D" w14:textId="4CF9DF94" w:rsidR="003403DC" w:rsidRDefault="003403DC" w:rsidP="003403DC">
            <w:r>
              <w:rPr>
                <w:rFonts w:hint="eastAsia"/>
              </w:rPr>
              <w:t>問：</w:t>
            </w:r>
          </w:p>
        </w:tc>
        <w:tc>
          <w:tcPr>
            <w:tcW w:w="9760" w:type="dxa"/>
          </w:tcPr>
          <w:p w14:paraId="7C088540" w14:textId="61219FA1" w:rsidR="003403DC" w:rsidRDefault="00857A6B" w:rsidP="003403DC">
            <w:r>
              <w:t>共同第一作者的論文可採用嗎</w:t>
            </w:r>
            <w:r>
              <w:rPr>
                <w:rFonts w:hint="eastAsia"/>
              </w:rPr>
              <w:t>？</w:t>
            </w:r>
          </w:p>
        </w:tc>
      </w:tr>
      <w:tr w:rsidR="003403DC" w14:paraId="59481ABB" w14:textId="77777777" w:rsidTr="002476DB">
        <w:tc>
          <w:tcPr>
            <w:tcW w:w="696" w:type="dxa"/>
          </w:tcPr>
          <w:p w14:paraId="315A0173" w14:textId="2903097C" w:rsidR="003403DC" w:rsidRDefault="003403DC" w:rsidP="003403DC">
            <w:r>
              <w:rPr>
                <w:rFonts w:hint="eastAsia"/>
              </w:rPr>
              <w:t>答：</w:t>
            </w:r>
          </w:p>
        </w:tc>
        <w:tc>
          <w:tcPr>
            <w:tcW w:w="9760" w:type="dxa"/>
          </w:tcPr>
          <w:p w14:paraId="64F655D8" w14:textId="6A387930" w:rsidR="003403DC" w:rsidRDefault="00857A6B" w:rsidP="003403DC">
            <w:r>
              <w:t>排序第一者列入第一作者計點，排序第二者以非第一作者計點。</w:t>
            </w:r>
          </w:p>
        </w:tc>
      </w:tr>
      <w:tr w:rsidR="003403DC" w14:paraId="372265FF" w14:textId="77777777" w:rsidTr="002476DB">
        <w:tc>
          <w:tcPr>
            <w:tcW w:w="696" w:type="dxa"/>
          </w:tcPr>
          <w:p w14:paraId="3E365AEA" w14:textId="748F8FEB" w:rsidR="003403DC" w:rsidRPr="00857A6B" w:rsidRDefault="003403DC" w:rsidP="003403DC">
            <w:pPr>
              <w:rPr>
                <w:color w:val="002060"/>
              </w:rPr>
            </w:pPr>
            <w:r w:rsidRPr="00857A6B">
              <w:rPr>
                <w:color w:val="002060"/>
              </w:rPr>
              <w:t>Ｑ：</w:t>
            </w:r>
          </w:p>
        </w:tc>
        <w:tc>
          <w:tcPr>
            <w:tcW w:w="9760" w:type="dxa"/>
          </w:tcPr>
          <w:p w14:paraId="464A9AD3" w14:textId="12188E8B" w:rsidR="003403DC" w:rsidRPr="00857A6B" w:rsidRDefault="00857A6B" w:rsidP="003403DC">
            <w:pPr>
              <w:rPr>
                <w:color w:val="002060"/>
              </w:rPr>
            </w:pPr>
            <w:r w:rsidRPr="00857A6B">
              <w:rPr>
                <w:color w:val="002060"/>
              </w:rPr>
              <w:t>Can the co-first author's paper be used?</w:t>
            </w:r>
          </w:p>
        </w:tc>
      </w:tr>
      <w:tr w:rsidR="003403DC" w14:paraId="3502F3E5" w14:textId="77777777" w:rsidTr="002476DB">
        <w:tc>
          <w:tcPr>
            <w:tcW w:w="696" w:type="dxa"/>
          </w:tcPr>
          <w:p w14:paraId="3DAFBD35" w14:textId="42911B37" w:rsidR="003403DC" w:rsidRPr="00857A6B" w:rsidRDefault="003403DC" w:rsidP="003403DC">
            <w:pPr>
              <w:rPr>
                <w:color w:val="002060"/>
              </w:rPr>
            </w:pPr>
            <w:r w:rsidRPr="00857A6B">
              <w:rPr>
                <w:color w:val="002060"/>
              </w:rPr>
              <w:t>Ａ：</w:t>
            </w:r>
          </w:p>
        </w:tc>
        <w:tc>
          <w:tcPr>
            <w:tcW w:w="9760" w:type="dxa"/>
          </w:tcPr>
          <w:p w14:paraId="19FA5E5E" w14:textId="56737B7D" w:rsidR="003403DC" w:rsidRPr="00857A6B" w:rsidRDefault="00857A6B" w:rsidP="003403DC">
            <w:pPr>
              <w:rPr>
                <w:color w:val="002060"/>
              </w:rPr>
            </w:pPr>
            <w:r w:rsidRPr="00857A6B">
              <w:rPr>
                <w:color w:val="002060"/>
              </w:rPr>
              <w:t>Ranked first One is counted as the first author, and the second is counted as the non-first author.</w:t>
            </w:r>
          </w:p>
        </w:tc>
      </w:tr>
      <w:tr w:rsidR="003403DC" w14:paraId="674EC548" w14:textId="77777777" w:rsidTr="002476DB">
        <w:tc>
          <w:tcPr>
            <w:tcW w:w="696" w:type="dxa"/>
          </w:tcPr>
          <w:p w14:paraId="4D53776D" w14:textId="77777777" w:rsidR="003403DC" w:rsidRDefault="003403DC" w:rsidP="003403DC"/>
        </w:tc>
        <w:tc>
          <w:tcPr>
            <w:tcW w:w="9760" w:type="dxa"/>
          </w:tcPr>
          <w:p w14:paraId="16196545" w14:textId="77777777" w:rsidR="003403DC" w:rsidRDefault="003403DC" w:rsidP="003403DC"/>
        </w:tc>
      </w:tr>
      <w:tr w:rsidR="003403DC" w14:paraId="218D37AD" w14:textId="77777777" w:rsidTr="002476DB">
        <w:tc>
          <w:tcPr>
            <w:tcW w:w="696" w:type="dxa"/>
          </w:tcPr>
          <w:p w14:paraId="53F3445B" w14:textId="2BC9C168" w:rsidR="003403DC" w:rsidRDefault="003403DC" w:rsidP="003403DC">
            <w:r>
              <w:rPr>
                <w:rFonts w:hint="eastAsia"/>
              </w:rPr>
              <w:t>問：</w:t>
            </w:r>
          </w:p>
        </w:tc>
        <w:tc>
          <w:tcPr>
            <w:tcW w:w="9760" w:type="dxa"/>
          </w:tcPr>
          <w:p w14:paraId="369231CC" w14:textId="2BD41B25" w:rsidR="003403DC" w:rsidRDefault="00857A6B" w:rsidP="003403DC">
            <w:r>
              <w:t>國際研討會發表的論文或海報有何要求？</w:t>
            </w:r>
          </w:p>
        </w:tc>
      </w:tr>
      <w:tr w:rsidR="003403DC" w14:paraId="6EA4DCE6" w14:textId="77777777" w:rsidTr="002476DB">
        <w:tc>
          <w:tcPr>
            <w:tcW w:w="696" w:type="dxa"/>
          </w:tcPr>
          <w:p w14:paraId="419DB626" w14:textId="760D8952" w:rsidR="003403DC" w:rsidRDefault="003403DC" w:rsidP="003403DC">
            <w:r>
              <w:rPr>
                <w:rFonts w:hint="eastAsia"/>
              </w:rPr>
              <w:t>答：</w:t>
            </w:r>
          </w:p>
        </w:tc>
        <w:tc>
          <w:tcPr>
            <w:tcW w:w="9760" w:type="dxa"/>
          </w:tcPr>
          <w:p w14:paraId="5A61A286" w14:textId="255766A1" w:rsidR="003403DC" w:rsidRDefault="00857A6B" w:rsidP="003403DC">
            <w:pPr>
              <w:rPr>
                <w:rFonts w:hint="eastAsia"/>
              </w:rPr>
            </w:pPr>
            <w:r>
              <w:t>發表作者係第一作者，發表單位以本系為第一單位，且本系專任指導教授須為作者之一。</w:t>
            </w:r>
          </w:p>
        </w:tc>
      </w:tr>
      <w:tr w:rsidR="003403DC" w14:paraId="3EC70518" w14:textId="77777777" w:rsidTr="002476DB">
        <w:tc>
          <w:tcPr>
            <w:tcW w:w="696" w:type="dxa"/>
          </w:tcPr>
          <w:p w14:paraId="45BB44D0" w14:textId="005A0721" w:rsidR="003403DC" w:rsidRPr="00857A6B" w:rsidRDefault="003403DC" w:rsidP="003403DC">
            <w:pPr>
              <w:rPr>
                <w:color w:val="002060"/>
              </w:rPr>
            </w:pPr>
            <w:r w:rsidRPr="00857A6B">
              <w:rPr>
                <w:color w:val="002060"/>
              </w:rPr>
              <w:t>Ｑ：</w:t>
            </w:r>
          </w:p>
        </w:tc>
        <w:tc>
          <w:tcPr>
            <w:tcW w:w="9760" w:type="dxa"/>
          </w:tcPr>
          <w:p w14:paraId="3C4BB0B6" w14:textId="30043B10" w:rsidR="003403DC" w:rsidRPr="00857A6B" w:rsidRDefault="00857A6B" w:rsidP="003403DC">
            <w:pPr>
              <w:rPr>
                <w:color w:val="002060"/>
              </w:rPr>
            </w:pPr>
            <w:r w:rsidRPr="00857A6B">
              <w:rPr>
                <w:color w:val="002060"/>
              </w:rPr>
              <w:t>What are the requirements for papers or posters published in international seminars?</w:t>
            </w:r>
          </w:p>
        </w:tc>
      </w:tr>
      <w:tr w:rsidR="003403DC" w14:paraId="593D85FC" w14:textId="77777777" w:rsidTr="002476DB">
        <w:tc>
          <w:tcPr>
            <w:tcW w:w="696" w:type="dxa"/>
          </w:tcPr>
          <w:p w14:paraId="741B2E6D" w14:textId="18D025AD" w:rsidR="003403DC" w:rsidRPr="00857A6B" w:rsidRDefault="003403DC" w:rsidP="003403DC">
            <w:pPr>
              <w:rPr>
                <w:color w:val="002060"/>
              </w:rPr>
            </w:pPr>
            <w:r w:rsidRPr="00857A6B">
              <w:rPr>
                <w:color w:val="002060"/>
              </w:rPr>
              <w:t>Ａ：</w:t>
            </w:r>
          </w:p>
        </w:tc>
        <w:tc>
          <w:tcPr>
            <w:tcW w:w="9760" w:type="dxa"/>
          </w:tcPr>
          <w:p w14:paraId="51D0FB17" w14:textId="1B0060EB" w:rsidR="003403DC" w:rsidRPr="00857A6B" w:rsidRDefault="00857A6B" w:rsidP="003403DC">
            <w:pPr>
              <w:rPr>
                <w:color w:val="002060"/>
              </w:rPr>
            </w:pPr>
            <w:r w:rsidRPr="00857A6B">
              <w:rPr>
                <w:color w:val="002060"/>
              </w:rPr>
              <w:t>The published author is the first author. The publishing unit takes this department as the first unit, and the full-time instructor of this department must be one of the authors.</w:t>
            </w:r>
          </w:p>
        </w:tc>
      </w:tr>
      <w:tr w:rsidR="003403DC" w14:paraId="59C2D0C6" w14:textId="77777777" w:rsidTr="002476DB">
        <w:tc>
          <w:tcPr>
            <w:tcW w:w="696" w:type="dxa"/>
          </w:tcPr>
          <w:p w14:paraId="2849EC37" w14:textId="77777777" w:rsidR="003403DC" w:rsidRDefault="003403DC" w:rsidP="003403DC"/>
        </w:tc>
        <w:tc>
          <w:tcPr>
            <w:tcW w:w="9760" w:type="dxa"/>
          </w:tcPr>
          <w:p w14:paraId="36F7C163" w14:textId="77777777" w:rsidR="003403DC" w:rsidRDefault="003403DC" w:rsidP="003403DC"/>
        </w:tc>
      </w:tr>
      <w:tr w:rsidR="003403DC" w14:paraId="6B92C65E" w14:textId="77777777" w:rsidTr="002476DB">
        <w:tc>
          <w:tcPr>
            <w:tcW w:w="696" w:type="dxa"/>
          </w:tcPr>
          <w:p w14:paraId="21D025A8" w14:textId="00765F7F" w:rsidR="003403DC" w:rsidRDefault="003403DC" w:rsidP="003403DC">
            <w:r>
              <w:rPr>
                <w:rFonts w:hint="eastAsia"/>
              </w:rPr>
              <w:t>問：</w:t>
            </w:r>
          </w:p>
        </w:tc>
        <w:tc>
          <w:tcPr>
            <w:tcW w:w="9760" w:type="dxa"/>
          </w:tcPr>
          <w:p w14:paraId="49415CD2" w14:textId="1BC3B776" w:rsidR="003403DC" w:rsidRDefault="00857A6B" w:rsidP="003403DC">
            <w:r>
              <w:rPr>
                <w:rFonts w:hint="eastAsia"/>
              </w:rPr>
              <w:t>s</w:t>
            </w:r>
            <w:r>
              <w:t>tudent workshop</w:t>
            </w:r>
            <w:r>
              <w:t>發表的論文可採用嗎？</w:t>
            </w:r>
          </w:p>
        </w:tc>
      </w:tr>
      <w:tr w:rsidR="003403DC" w14:paraId="409230A0" w14:textId="77777777" w:rsidTr="002476DB">
        <w:tc>
          <w:tcPr>
            <w:tcW w:w="696" w:type="dxa"/>
          </w:tcPr>
          <w:p w14:paraId="78D0FB6E" w14:textId="583A491A" w:rsidR="003403DC" w:rsidRDefault="003403DC" w:rsidP="003403DC">
            <w:r>
              <w:rPr>
                <w:rFonts w:hint="eastAsia"/>
              </w:rPr>
              <w:t>答：</w:t>
            </w:r>
          </w:p>
        </w:tc>
        <w:tc>
          <w:tcPr>
            <w:tcW w:w="9760" w:type="dxa"/>
          </w:tcPr>
          <w:p w14:paraId="044AB1C3" w14:textId="790C9020" w:rsidR="003403DC" w:rsidRDefault="00857A6B" w:rsidP="003403DC">
            <w:r>
              <w:t>無法採用。</w:t>
            </w:r>
          </w:p>
        </w:tc>
      </w:tr>
      <w:tr w:rsidR="003403DC" w14:paraId="60FE4AA9" w14:textId="77777777" w:rsidTr="002476DB">
        <w:tc>
          <w:tcPr>
            <w:tcW w:w="696" w:type="dxa"/>
          </w:tcPr>
          <w:p w14:paraId="43603919" w14:textId="4F134C9A" w:rsidR="003403DC" w:rsidRPr="00857A6B" w:rsidRDefault="003403DC" w:rsidP="003403DC">
            <w:pPr>
              <w:rPr>
                <w:color w:val="002060"/>
              </w:rPr>
            </w:pPr>
            <w:r w:rsidRPr="00857A6B">
              <w:rPr>
                <w:color w:val="002060"/>
              </w:rPr>
              <w:t>Ｑ：</w:t>
            </w:r>
          </w:p>
        </w:tc>
        <w:tc>
          <w:tcPr>
            <w:tcW w:w="9760" w:type="dxa"/>
          </w:tcPr>
          <w:p w14:paraId="5D7B5F27" w14:textId="7E054C4E" w:rsidR="003403DC" w:rsidRPr="00857A6B" w:rsidRDefault="00857A6B" w:rsidP="003403DC">
            <w:pPr>
              <w:rPr>
                <w:color w:val="002060"/>
              </w:rPr>
            </w:pPr>
            <w:r w:rsidRPr="00857A6B">
              <w:rPr>
                <w:color w:val="002060"/>
              </w:rPr>
              <w:t>Can the papers published by the student workshop be used?</w:t>
            </w:r>
          </w:p>
        </w:tc>
      </w:tr>
      <w:tr w:rsidR="003403DC" w14:paraId="565A5F3D" w14:textId="77777777" w:rsidTr="002476DB">
        <w:tc>
          <w:tcPr>
            <w:tcW w:w="696" w:type="dxa"/>
          </w:tcPr>
          <w:p w14:paraId="16831A07" w14:textId="326E934D" w:rsidR="003403DC" w:rsidRPr="00857A6B" w:rsidRDefault="003403DC" w:rsidP="003403DC">
            <w:pPr>
              <w:rPr>
                <w:color w:val="002060"/>
              </w:rPr>
            </w:pPr>
            <w:r w:rsidRPr="00857A6B">
              <w:rPr>
                <w:color w:val="002060"/>
              </w:rPr>
              <w:t>Ａ：</w:t>
            </w:r>
          </w:p>
        </w:tc>
        <w:tc>
          <w:tcPr>
            <w:tcW w:w="9760" w:type="dxa"/>
          </w:tcPr>
          <w:p w14:paraId="3E8A2FD9" w14:textId="58225089" w:rsidR="003403DC" w:rsidRPr="00857A6B" w:rsidRDefault="00857A6B" w:rsidP="003403DC">
            <w:pPr>
              <w:rPr>
                <w:color w:val="002060"/>
              </w:rPr>
            </w:pPr>
            <w:r w:rsidRPr="00857A6B">
              <w:rPr>
                <w:color w:val="002060"/>
              </w:rPr>
              <w:t>No.</w:t>
            </w:r>
          </w:p>
        </w:tc>
      </w:tr>
      <w:tr w:rsidR="003403DC" w14:paraId="442EC214" w14:textId="77777777" w:rsidTr="002476DB">
        <w:tc>
          <w:tcPr>
            <w:tcW w:w="696" w:type="dxa"/>
          </w:tcPr>
          <w:p w14:paraId="640484F8" w14:textId="77777777" w:rsidR="003403DC" w:rsidRDefault="003403DC" w:rsidP="003403DC"/>
        </w:tc>
        <w:tc>
          <w:tcPr>
            <w:tcW w:w="9760" w:type="dxa"/>
          </w:tcPr>
          <w:p w14:paraId="1C6E07D2" w14:textId="77777777" w:rsidR="003403DC" w:rsidRDefault="003403DC" w:rsidP="003403DC"/>
        </w:tc>
      </w:tr>
      <w:tr w:rsidR="003403DC" w14:paraId="6F6F3C0B" w14:textId="77777777" w:rsidTr="002476DB">
        <w:tc>
          <w:tcPr>
            <w:tcW w:w="696" w:type="dxa"/>
          </w:tcPr>
          <w:p w14:paraId="50D85B59" w14:textId="553D3113" w:rsidR="003403DC" w:rsidRDefault="003403DC" w:rsidP="003403DC">
            <w:r>
              <w:rPr>
                <w:rFonts w:hint="eastAsia"/>
              </w:rPr>
              <w:t>問：</w:t>
            </w:r>
          </w:p>
        </w:tc>
        <w:tc>
          <w:tcPr>
            <w:tcW w:w="9760" w:type="dxa"/>
          </w:tcPr>
          <w:p w14:paraId="17353642" w14:textId="13749BE4" w:rsidR="003403DC" w:rsidRDefault="00857A6B" w:rsidP="00857A6B">
            <w:r>
              <w:t>一定要投稿</w:t>
            </w:r>
            <w:r>
              <w:t>Biomedical Engineering</w:t>
            </w:r>
            <w:r>
              <w:t>：</w:t>
            </w:r>
            <w:r>
              <w:t>Applications, Basis, and Communications</w:t>
            </w:r>
            <w:r>
              <w:t>嗎？點數如何</w:t>
            </w:r>
            <w:r>
              <w:lastRenderedPageBreak/>
              <w:t>計算？</w:t>
            </w:r>
          </w:p>
        </w:tc>
      </w:tr>
      <w:tr w:rsidR="003403DC" w14:paraId="05F93874" w14:textId="77777777" w:rsidTr="002476DB">
        <w:tc>
          <w:tcPr>
            <w:tcW w:w="696" w:type="dxa"/>
          </w:tcPr>
          <w:p w14:paraId="195F696F" w14:textId="27908A62" w:rsidR="003403DC" w:rsidRDefault="003403DC" w:rsidP="003403DC">
            <w:r>
              <w:rPr>
                <w:rFonts w:hint="eastAsia"/>
              </w:rPr>
              <w:lastRenderedPageBreak/>
              <w:t>答：</w:t>
            </w:r>
          </w:p>
        </w:tc>
        <w:tc>
          <w:tcPr>
            <w:tcW w:w="9760" w:type="dxa"/>
          </w:tcPr>
          <w:p w14:paraId="7C5C8F7A" w14:textId="26B8DEC1" w:rsidR="003403DC" w:rsidRDefault="00857A6B" w:rsidP="003403DC">
            <w:r>
              <w:t>沒有規定一定要投。投了之後，不論篇數至多以一點計算。</w:t>
            </w:r>
          </w:p>
        </w:tc>
      </w:tr>
      <w:tr w:rsidR="003403DC" w14:paraId="575210AF" w14:textId="77777777" w:rsidTr="002476DB">
        <w:tc>
          <w:tcPr>
            <w:tcW w:w="696" w:type="dxa"/>
          </w:tcPr>
          <w:p w14:paraId="44F77ACE" w14:textId="6F199B54" w:rsidR="003403DC" w:rsidRPr="00857A6B" w:rsidRDefault="003403DC" w:rsidP="003403DC">
            <w:pPr>
              <w:rPr>
                <w:color w:val="002060"/>
              </w:rPr>
            </w:pPr>
            <w:r w:rsidRPr="00857A6B">
              <w:rPr>
                <w:color w:val="002060"/>
              </w:rPr>
              <w:t>Ｑ：</w:t>
            </w:r>
          </w:p>
        </w:tc>
        <w:tc>
          <w:tcPr>
            <w:tcW w:w="9760" w:type="dxa"/>
          </w:tcPr>
          <w:p w14:paraId="652F014F" w14:textId="69E0A243" w:rsidR="003403DC" w:rsidRPr="00857A6B" w:rsidRDefault="00857A6B" w:rsidP="003403DC">
            <w:pPr>
              <w:rPr>
                <w:color w:val="002060"/>
              </w:rPr>
            </w:pPr>
            <w:r w:rsidRPr="00857A6B">
              <w:rPr>
                <w:color w:val="002060"/>
              </w:rPr>
              <w:t>Must submit Biomedical Engineering: Applications, Basis, and Communications? How are points calculated?</w:t>
            </w:r>
          </w:p>
        </w:tc>
      </w:tr>
      <w:tr w:rsidR="003403DC" w14:paraId="509E77D0" w14:textId="77777777" w:rsidTr="002476DB">
        <w:tc>
          <w:tcPr>
            <w:tcW w:w="696" w:type="dxa"/>
          </w:tcPr>
          <w:p w14:paraId="0256F361" w14:textId="4468DB87" w:rsidR="003403DC" w:rsidRPr="00857A6B" w:rsidRDefault="003403DC" w:rsidP="003403DC">
            <w:pPr>
              <w:rPr>
                <w:color w:val="002060"/>
              </w:rPr>
            </w:pPr>
            <w:r w:rsidRPr="00857A6B">
              <w:rPr>
                <w:color w:val="002060"/>
              </w:rPr>
              <w:t>Ａ：</w:t>
            </w:r>
          </w:p>
        </w:tc>
        <w:tc>
          <w:tcPr>
            <w:tcW w:w="9760" w:type="dxa"/>
          </w:tcPr>
          <w:p w14:paraId="5CC36FA2" w14:textId="221FA298" w:rsidR="003403DC" w:rsidRPr="00857A6B" w:rsidRDefault="00857A6B" w:rsidP="003403DC">
            <w:pPr>
              <w:rPr>
                <w:color w:val="002060"/>
              </w:rPr>
            </w:pPr>
            <w:r w:rsidRPr="00857A6B">
              <w:rPr>
                <w:color w:val="002060"/>
              </w:rPr>
              <w:t>There is no requirement to vote. After the vote, no matter the number of articles is at most one point.</w:t>
            </w:r>
          </w:p>
        </w:tc>
      </w:tr>
      <w:tr w:rsidR="003403DC" w14:paraId="4E60FDA4" w14:textId="77777777" w:rsidTr="002476DB">
        <w:tc>
          <w:tcPr>
            <w:tcW w:w="696" w:type="dxa"/>
          </w:tcPr>
          <w:p w14:paraId="6A674EDC" w14:textId="77777777" w:rsidR="003403DC" w:rsidRDefault="003403DC" w:rsidP="003403DC"/>
        </w:tc>
        <w:tc>
          <w:tcPr>
            <w:tcW w:w="9760" w:type="dxa"/>
          </w:tcPr>
          <w:p w14:paraId="18494822" w14:textId="77777777" w:rsidR="003403DC" w:rsidRDefault="003403DC" w:rsidP="003403DC"/>
        </w:tc>
      </w:tr>
      <w:tr w:rsidR="003403DC" w14:paraId="3458A94E" w14:textId="77777777" w:rsidTr="002476DB">
        <w:tc>
          <w:tcPr>
            <w:tcW w:w="696" w:type="dxa"/>
          </w:tcPr>
          <w:p w14:paraId="79EF6CBE" w14:textId="26890C71" w:rsidR="003403DC" w:rsidRDefault="003403DC" w:rsidP="003403DC">
            <w:r>
              <w:rPr>
                <w:rFonts w:hint="eastAsia"/>
              </w:rPr>
              <w:t>問：</w:t>
            </w:r>
          </w:p>
        </w:tc>
        <w:tc>
          <w:tcPr>
            <w:tcW w:w="9760" w:type="dxa"/>
          </w:tcPr>
          <w:p w14:paraId="712BB200" w14:textId="11696F0D" w:rsidR="003403DC" w:rsidRDefault="00857A6B" w:rsidP="003403DC">
            <w:r>
              <w:t>我的期刊影響係數排名在該領域前</w:t>
            </w:r>
            <w:r>
              <w:t>80%</w:t>
            </w:r>
            <w:r>
              <w:t>，請問點數如何計算？</w:t>
            </w:r>
          </w:p>
        </w:tc>
      </w:tr>
      <w:tr w:rsidR="003403DC" w14:paraId="206FD613" w14:textId="77777777" w:rsidTr="002476DB">
        <w:tc>
          <w:tcPr>
            <w:tcW w:w="696" w:type="dxa"/>
          </w:tcPr>
          <w:p w14:paraId="4863E030" w14:textId="72AF2530" w:rsidR="003403DC" w:rsidRDefault="003403DC" w:rsidP="003403DC">
            <w:r>
              <w:rPr>
                <w:rFonts w:hint="eastAsia"/>
              </w:rPr>
              <w:t>答：</w:t>
            </w:r>
          </w:p>
        </w:tc>
        <w:tc>
          <w:tcPr>
            <w:tcW w:w="9760" w:type="dxa"/>
          </w:tcPr>
          <w:p w14:paraId="3A9C7CE3" w14:textId="65D02A70" w:rsidR="003403DC" w:rsidRDefault="00857A6B" w:rsidP="003403DC">
            <w:r>
              <w:t>超過</w:t>
            </w:r>
            <w:r>
              <w:t>75%</w:t>
            </w:r>
            <w:r>
              <w:t>皆以一點計算。</w:t>
            </w:r>
          </w:p>
        </w:tc>
      </w:tr>
      <w:tr w:rsidR="003403DC" w14:paraId="33372874" w14:textId="77777777" w:rsidTr="002476DB">
        <w:tc>
          <w:tcPr>
            <w:tcW w:w="696" w:type="dxa"/>
          </w:tcPr>
          <w:p w14:paraId="7D7466EC" w14:textId="44328FFC" w:rsidR="003403DC" w:rsidRPr="00857A6B" w:rsidRDefault="003403DC" w:rsidP="003403DC">
            <w:pPr>
              <w:rPr>
                <w:color w:val="002060"/>
              </w:rPr>
            </w:pPr>
            <w:r w:rsidRPr="00857A6B">
              <w:rPr>
                <w:color w:val="002060"/>
              </w:rPr>
              <w:t>Ｑ：</w:t>
            </w:r>
          </w:p>
        </w:tc>
        <w:tc>
          <w:tcPr>
            <w:tcW w:w="9760" w:type="dxa"/>
          </w:tcPr>
          <w:p w14:paraId="759D6BA2" w14:textId="057252DF" w:rsidR="003403DC" w:rsidRPr="00857A6B" w:rsidRDefault="00857A6B" w:rsidP="003403DC">
            <w:pPr>
              <w:rPr>
                <w:color w:val="002060"/>
              </w:rPr>
            </w:pPr>
            <w:r w:rsidRPr="00857A6B">
              <w:rPr>
                <w:color w:val="002060"/>
              </w:rPr>
              <w:t>My journal's impact coefficient ranks in the top 80% in this field. How do I calculate the points?</w:t>
            </w:r>
          </w:p>
        </w:tc>
      </w:tr>
      <w:tr w:rsidR="003403DC" w14:paraId="49565A41" w14:textId="77777777" w:rsidTr="002476DB">
        <w:tc>
          <w:tcPr>
            <w:tcW w:w="696" w:type="dxa"/>
          </w:tcPr>
          <w:p w14:paraId="6617B4B1" w14:textId="62CA7F9A" w:rsidR="003403DC" w:rsidRPr="00857A6B" w:rsidRDefault="003403DC" w:rsidP="003403DC">
            <w:pPr>
              <w:rPr>
                <w:color w:val="002060"/>
              </w:rPr>
            </w:pPr>
            <w:r w:rsidRPr="00857A6B">
              <w:rPr>
                <w:color w:val="002060"/>
              </w:rPr>
              <w:t>Ａ：</w:t>
            </w:r>
          </w:p>
        </w:tc>
        <w:tc>
          <w:tcPr>
            <w:tcW w:w="9760" w:type="dxa"/>
          </w:tcPr>
          <w:p w14:paraId="367BE03D" w14:textId="269DA6C8" w:rsidR="003403DC" w:rsidRPr="00857A6B" w:rsidRDefault="00857A6B" w:rsidP="003403DC">
            <w:pPr>
              <w:rPr>
                <w:color w:val="002060"/>
              </w:rPr>
            </w:pPr>
            <w:r w:rsidRPr="00857A6B">
              <w:rPr>
                <w:color w:val="002060"/>
              </w:rPr>
              <w:t>More than 75% are calculated at one point.</w:t>
            </w:r>
          </w:p>
        </w:tc>
      </w:tr>
      <w:tr w:rsidR="003403DC" w14:paraId="13656777" w14:textId="77777777" w:rsidTr="002476DB">
        <w:tc>
          <w:tcPr>
            <w:tcW w:w="696" w:type="dxa"/>
          </w:tcPr>
          <w:p w14:paraId="10D13E24" w14:textId="77777777" w:rsidR="003403DC" w:rsidRDefault="003403DC" w:rsidP="003403DC"/>
        </w:tc>
        <w:tc>
          <w:tcPr>
            <w:tcW w:w="9760" w:type="dxa"/>
          </w:tcPr>
          <w:p w14:paraId="4649AC57" w14:textId="77777777" w:rsidR="003403DC" w:rsidRDefault="003403DC" w:rsidP="003403DC"/>
        </w:tc>
      </w:tr>
      <w:tr w:rsidR="003403DC" w14:paraId="4D94AE86" w14:textId="77777777" w:rsidTr="002476DB">
        <w:tc>
          <w:tcPr>
            <w:tcW w:w="696" w:type="dxa"/>
          </w:tcPr>
          <w:p w14:paraId="343EFC40" w14:textId="01BBC99E" w:rsidR="003403DC" w:rsidRDefault="003403DC" w:rsidP="003403DC">
            <w:r>
              <w:rPr>
                <w:rFonts w:hint="eastAsia"/>
              </w:rPr>
              <w:t>問：</w:t>
            </w:r>
          </w:p>
        </w:tc>
        <w:tc>
          <w:tcPr>
            <w:tcW w:w="9760" w:type="dxa"/>
          </w:tcPr>
          <w:p w14:paraId="6F5FE9AE" w14:textId="5AFE0740" w:rsidR="003403DC" w:rsidRDefault="00857A6B" w:rsidP="003403DC">
            <w:r>
              <w:t>論文發表點數以申請審查當年計算還是以發表當年計算？</w:t>
            </w:r>
          </w:p>
        </w:tc>
      </w:tr>
      <w:tr w:rsidR="003403DC" w14:paraId="3C72B4CC" w14:textId="77777777" w:rsidTr="002476DB">
        <w:tc>
          <w:tcPr>
            <w:tcW w:w="696" w:type="dxa"/>
          </w:tcPr>
          <w:p w14:paraId="5BF81D53" w14:textId="1C326F52" w:rsidR="003403DC" w:rsidRDefault="003403DC" w:rsidP="003403DC">
            <w:r>
              <w:rPr>
                <w:rFonts w:hint="eastAsia"/>
              </w:rPr>
              <w:t>答：</w:t>
            </w:r>
          </w:p>
        </w:tc>
        <w:tc>
          <w:tcPr>
            <w:tcW w:w="9760" w:type="dxa"/>
          </w:tcPr>
          <w:p w14:paraId="5889E067" w14:textId="41D2B8F6" w:rsidR="003403DC" w:rsidRPr="00857A6B" w:rsidRDefault="00857A6B" w:rsidP="003403DC">
            <w:pPr>
              <w:rPr>
                <w:rFonts w:hint="eastAsia"/>
              </w:rPr>
            </w:pPr>
            <w:r>
              <w:t>原則上以申請審查當年的點數計算，如發表當年之點數較高者，可提出證</w:t>
            </w:r>
            <w:r>
              <w:rPr>
                <w:rFonts w:hint="eastAsia"/>
              </w:rPr>
              <w:t>明</w:t>
            </w:r>
            <w:r>
              <w:t>經學術委員會審議同意採計。</w:t>
            </w:r>
          </w:p>
        </w:tc>
      </w:tr>
      <w:tr w:rsidR="003403DC" w14:paraId="2DF4591E" w14:textId="77777777" w:rsidTr="002476DB">
        <w:tc>
          <w:tcPr>
            <w:tcW w:w="696" w:type="dxa"/>
          </w:tcPr>
          <w:p w14:paraId="178EC6BC" w14:textId="55E54F40" w:rsidR="003403DC" w:rsidRPr="00857A6B" w:rsidRDefault="003403DC" w:rsidP="003403DC">
            <w:pPr>
              <w:rPr>
                <w:color w:val="002060"/>
              </w:rPr>
            </w:pPr>
            <w:r w:rsidRPr="00857A6B">
              <w:rPr>
                <w:color w:val="002060"/>
              </w:rPr>
              <w:t>Ｑ：</w:t>
            </w:r>
          </w:p>
        </w:tc>
        <w:tc>
          <w:tcPr>
            <w:tcW w:w="9760" w:type="dxa"/>
          </w:tcPr>
          <w:p w14:paraId="5B6ADEDB" w14:textId="43C7DBAF" w:rsidR="003403DC" w:rsidRPr="00857A6B" w:rsidRDefault="00857A6B" w:rsidP="003403DC">
            <w:pPr>
              <w:rPr>
                <w:color w:val="002060"/>
              </w:rPr>
            </w:pPr>
            <w:r w:rsidRPr="00857A6B">
              <w:rPr>
                <w:color w:val="002060"/>
              </w:rPr>
              <w:t>Is the number of paper publication points calculated in the year of application review or the year of publication?</w:t>
            </w:r>
          </w:p>
        </w:tc>
      </w:tr>
      <w:tr w:rsidR="003403DC" w14:paraId="4E50C77A" w14:textId="77777777" w:rsidTr="002476DB">
        <w:tc>
          <w:tcPr>
            <w:tcW w:w="696" w:type="dxa"/>
          </w:tcPr>
          <w:p w14:paraId="120B9A69" w14:textId="591E2D1E" w:rsidR="003403DC" w:rsidRPr="00857A6B" w:rsidRDefault="003403DC" w:rsidP="003403DC">
            <w:pPr>
              <w:rPr>
                <w:color w:val="002060"/>
              </w:rPr>
            </w:pPr>
            <w:r w:rsidRPr="00857A6B">
              <w:rPr>
                <w:color w:val="002060"/>
              </w:rPr>
              <w:t>Ａ：</w:t>
            </w:r>
          </w:p>
        </w:tc>
        <w:tc>
          <w:tcPr>
            <w:tcW w:w="9760" w:type="dxa"/>
          </w:tcPr>
          <w:p w14:paraId="622F5EB2" w14:textId="737B7F0B" w:rsidR="003403DC" w:rsidRPr="00857A6B" w:rsidRDefault="00857A6B" w:rsidP="003403DC">
            <w:pPr>
              <w:rPr>
                <w:color w:val="002060"/>
              </w:rPr>
            </w:pPr>
            <w:r w:rsidRPr="00857A6B">
              <w:rPr>
                <w:color w:val="002060"/>
              </w:rPr>
              <w:t>In principle, it is calculated based on the points in the year of application for review. If the points in the year of publication are higher, evidence can be submitted and approved by the Academic Committee.</w:t>
            </w:r>
          </w:p>
        </w:tc>
      </w:tr>
    </w:tbl>
    <w:p w14:paraId="00000052" w14:textId="2EAD5A5D" w:rsidR="00F72DBF" w:rsidRDefault="00F72DBF">
      <w:bookmarkStart w:id="0" w:name="_heading=h.gjdgxs" w:colFirst="0" w:colLast="0"/>
      <w:bookmarkStart w:id="1" w:name="_GoBack"/>
      <w:bookmarkEnd w:id="0"/>
      <w:bookmarkEnd w:id="1"/>
    </w:p>
    <w:sectPr w:rsidR="00F72DBF" w:rsidSect="003403DC">
      <w:pgSz w:w="11906" w:h="16838"/>
      <w:pgMar w:top="720" w:right="720" w:bottom="720" w:left="72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474A" w14:textId="77777777" w:rsidR="003A15E6" w:rsidRDefault="003A15E6" w:rsidP="003403DC">
      <w:r>
        <w:separator/>
      </w:r>
    </w:p>
  </w:endnote>
  <w:endnote w:type="continuationSeparator" w:id="0">
    <w:p w14:paraId="08131474" w14:textId="77777777" w:rsidR="003A15E6" w:rsidRDefault="003A15E6" w:rsidP="0034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EFB9" w14:textId="77777777" w:rsidR="003A15E6" w:rsidRDefault="003A15E6" w:rsidP="003403DC">
      <w:r>
        <w:separator/>
      </w:r>
    </w:p>
  </w:footnote>
  <w:footnote w:type="continuationSeparator" w:id="0">
    <w:p w14:paraId="04C9BAA2" w14:textId="77777777" w:rsidR="003A15E6" w:rsidRDefault="003A15E6" w:rsidP="0034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BF"/>
    <w:rsid w:val="002476DB"/>
    <w:rsid w:val="003403DC"/>
    <w:rsid w:val="003A15E6"/>
    <w:rsid w:val="00857A6B"/>
    <w:rsid w:val="00F72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C507"/>
  <w15:docId w15:val="{B4FEF4E0-2F50-4364-AA3D-F9070516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DC"/>
    <w:rPr>
      <w:rFonts w:ascii="Times New Roman" w:eastAsia="標楷體" w:hAnsi="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403DC"/>
    <w:pPr>
      <w:tabs>
        <w:tab w:val="center" w:pos="4153"/>
        <w:tab w:val="right" w:pos="8306"/>
      </w:tabs>
      <w:snapToGrid w:val="0"/>
    </w:pPr>
    <w:rPr>
      <w:sz w:val="20"/>
      <w:szCs w:val="20"/>
    </w:rPr>
  </w:style>
  <w:style w:type="character" w:customStyle="1" w:styleId="a6">
    <w:name w:val="頁首 字元"/>
    <w:basedOn w:val="a0"/>
    <w:link w:val="a5"/>
    <w:uiPriority w:val="99"/>
    <w:rsid w:val="003403DC"/>
    <w:rPr>
      <w:sz w:val="20"/>
      <w:szCs w:val="20"/>
    </w:rPr>
  </w:style>
  <w:style w:type="paragraph" w:styleId="a7">
    <w:name w:val="footer"/>
    <w:basedOn w:val="a"/>
    <w:link w:val="a8"/>
    <w:uiPriority w:val="99"/>
    <w:unhideWhenUsed/>
    <w:rsid w:val="003403DC"/>
    <w:pPr>
      <w:tabs>
        <w:tab w:val="center" w:pos="4153"/>
        <w:tab w:val="right" w:pos="8306"/>
      </w:tabs>
      <w:snapToGrid w:val="0"/>
    </w:pPr>
    <w:rPr>
      <w:sz w:val="20"/>
      <w:szCs w:val="20"/>
    </w:rPr>
  </w:style>
  <w:style w:type="character" w:customStyle="1" w:styleId="a8">
    <w:name w:val="頁尾 字元"/>
    <w:basedOn w:val="a0"/>
    <w:link w:val="a7"/>
    <w:uiPriority w:val="99"/>
    <w:rsid w:val="003403DC"/>
    <w:rPr>
      <w:sz w:val="20"/>
      <w:szCs w:val="20"/>
    </w:rPr>
  </w:style>
  <w:style w:type="table" w:styleId="a9">
    <w:name w:val="Table Grid"/>
    <w:basedOn w:val="a1"/>
    <w:uiPriority w:val="39"/>
    <w:rsid w:val="0034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xw0oP0U9dW9CC48/LRyasp8sg==">AMUW2mXmBoM7UR76PY+dGEzUMhtmz/xIyjRuxnBRjyGiBsQ9bMClpr15ZiL2kgLu1Jar/PmLSTPi0kUEEI6Ul2yxsFqeRZPds1aSibzrPILwngxTqEL9WyTLJh8UpDMx5vfcciz5abP+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yanru</dc:creator>
  <cp:lastModifiedBy>Aisu</cp:lastModifiedBy>
  <cp:revision>3</cp:revision>
  <dcterms:created xsi:type="dcterms:W3CDTF">2020-08-18T07:24:00Z</dcterms:created>
  <dcterms:modified xsi:type="dcterms:W3CDTF">2021-02-03T14:50:00Z</dcterms:modified>
</cp:coreProperties>
</file>