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FC701" w14:textId="4242F803" w:rsidR="002E1972" w:rsidRPr="00FF3DD8" w:rsidRDefault="00475B0E" w:rsidP="00FF3DD8">
      <w:pPr>
        <w:spacing w:line="0" w:lineRule="atLeast"/>
        <w:jc w:val="center"/>
        <w:rPr>
          <w:rFonts w:ascii="Times New Roman" w:hAnsi="Times New Roman" w:cs="Times New Roman"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sz w:val="34"/>
          <w:szCs w:val="34"/>
        </w:rPr>
        <w:t xml:space="preserve">Application for </w:t>
      </w:r>
      <w:r w:rsidR="002E1972" w:rsidRPr="00FF3DD8">
        <w:rPr>
          <w:rFonts w:ascii="Times New Roman" w:hAnsi="Times New Roman" w:cs="Times New Roman"/>
          <w:sz w:val="34"/>
          <w:szCs w:val="34"/>
        </w:rPr>
        <w:t>NTUDBME 2024 Doctoral Qua</w:t>
      </w:r>
      <w:r>
        <w:rPr>
          <w:rFonts w:ascii="Times New Roman" w:hAnsi="Times New Roman" w:cs="Times New Roman"/>
          <w:sz w:val="34"/>
          <w:szCs w:val="34"/>
        </w:rPr>
        <w:t>lifying Examination</w:t>
      </w:r>
    </w:p>
    <w:p w14:paraId="5582E9E3" w14:textId="77777777" w:rsidR="00D334F8" w:rsidRPr="00FF3DD8" w:rsidRDefault="00D334F8" w:rsidP="00FF3DD8">
      <w:pPr>
        <w:spacing w:line="0" w:lineRule="atLeast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FF3DD8">
        <w:rPr>
          <w:rFonts w:ascii="Times New Roman" w:eastAsia="標楷體" w:hAnsi="Times New Roman" w:cs="Times New Roman"/>
          <w:sz w:val="48"/>
          <w:szCs w:val="48"/>
        </w:rPr>
        <w:t>國立臺灣大學</w:t>
      </w:r>
      <w:r w:rsidRPr="00FF3DD8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D057A" w:rsidRPr="00FF3DD8">
        <w:rPr>
          <w:rFonts w:ascii="Times New Roman" w:eastAsia="標楷體" w:hAnsi="Times New Roman" w:cs="Times New Roman"/>
          <w:sz w:val="48"/>
          <w:szCs w:val="48"/>
        </w:rPr>
        <w:t>醫學工程學系</w:t>
      </w:r>
    </w:p>
    <w:p w14:paraId="46E0EA2C" w14:textId="77777777" w:rsidR="006D55B5" w:rsidRPr="00FF3DD8" w:rsidRDefault="00F038AF" w:rsidP="00FF3DD8">
      <w:pPr>
        <w:spacing w:line="0" w:lineRule="atLeast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FF3DD8">
        <w:rPr>
          <w:rFonts w:ascii="Times New Roman" w:eastAsia="標楷體" w:hAnsi="Times New Roman" w:cs="Times New Roman"/>
          <w:sz w:val="48"/>
          <w:szCs w:val="48"/>
          <w:u w:val="single"/>
        </w:rPr>
        <w:t>1</w:t>
      </w:r>
      <w:r w:rsidR="0047433E" w:rsidRPr="00FF3DD8">
        <w:rPr>
          <w:rFonts w:ascii="Times New Roman" w:eastAsia="標楷體" w:hAnsi="Times New Roman" w:cs="Times New Roman"/>
          <w:sz w:val="48"/>
          <w:szCs w:val="48"/>
          <w:u w:val="single"/>
        </w:rPr>
        <w:t>1</w:t>
      </w:r>
      <w:r w:rsidR="006F44DE" w:rsidRPr="00FF3DD8">
        <w:rPr>
          <w:rFonts w:ascii="Times New Roman" w:eastAsia="標楷體" w:hAnsi="Times New Roman" w:cs="Times New Roman"/>
          <w:sz w:val="48"/>
          <w:szCs w:val="48"/>
          <w:u w:val="single"/>
        </w:rPr>
        <w:t>2</w:t>
      </w:r>
      <w:r w:rsidR="00D334F8" w:rsidRPr="00FF3DD8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 </w:t>
      </w:r>
      <w:r w:rsidR="00D334F8" w:rsidRPr="00FF3DD8">
        <w:rPr>
          <w:rFonts w:ascii="Times New Roman" w:eastAsia="標楷體" w:hAnsi="Times New Roman" w:cs="Times New Roman"/>
          <w:sz w:val="48"/>
          <w:szCs w:val="48"/>
        </w:rPr>
        <w:t>學年度博士班資格考</w:t>
      </w:r>
      <w:r w:rsidR="00F928AD" w:rsidRPr="00FF3DD8">
        <w:rPr>
          <w:rFonts w:ascii="Times New Roman" w:eastAsia="標楷體" w:hAnsi="Times New Roman" w:cs="Times New Roman"/>
          <w:sz w:val="48"/>
          <w:szCs w:val="48"/>
          <w:u w:val="single"/>
        </w:rPr>
        <w:t>筆</w:t>
      </w:r>
      <w:r w:rsidR="00D334F8" w:rsidRPr="00FF3DD8">
        <w:rPr>
          <w:rFonts w:ascii="Times New Roman" w:eastAsia="標楷體" w:hAnsi="Times New Roman" w:cs="Times New Roman"/>
          <w:sz w:val="48"/>
          <w:szCs w:val="48"/>
          <w:u w:val="single"/>
        </w:rPr>
        <w:t>試</w:t>
      </w:r>
      <w:r w:rsidR="00D334F8" w:rsidRPr="00FF3DD8">
        <w:rPr>
          <w:rFonts w:ascii="Times New Roman" w:eastAsia="標楷體" w:hAnsi="Times New Roman" w:cs="Times New Roman"/>
          <w:sz w:val="48"/>
          <w:szCs w:val="48"/>
        </w:rPr>
        <w:t>申請書</w:t>
      </w:r>
      <w:r w:rsidR="0000703B" w:rsidRPr="00FF3DD8">
        <w:rPr>
          <w:rFonts w:ascii="Times New Roman" w:eastAsia="標楷體" w:hAnsi="Times New Roman" w:cs="Times New Roman"/>
          <w:sz w:val="48"/>
          <w:szCs w:val="48"/>
        </w:rPr>
        <w:t xml:space="preserve"> </w:t>
      </w:r>
    </w:p>
    <w:p w14:paraId="1367DBEA" w14:textId="283D2EE0" w:rsidR="00D334F8" w:rsidRPr="00FF3DD8" w:rsidRDefault="00D334F8" w:rsidP="00291194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FF3DD8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801A4E" w:rsidRPr="00FF3DD8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FC0321" w:rsidRPr="00FF3DD8">
        <w:rPr>
          <w:rFonts w:ascii="Times New Roman" w:eastAsia="標楷體" w:hAnsi="Times New Roman" w:cs="Times New Roman"/>
          <w:sz w:val="28"/>
          <w:szCs w:val="28"/>
        </w:rPr>
        <w:t xml:space="preserve">           </w:t>
      </w:r>
      <w:r w:rsidR="00801A4E" w:rsidRPr="00FF3DD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FF3DD8">
        <w:rPr>
          <w:rFonts w:ascii="Times New Roman" w:eastAsia="標楷體" w:hAnsi="Times New Roman" w:cs="Times New Roman"/>
          <w:sz w:val="28"/>
          <w:szCs w:val="28"/>
        </w:rPr>
        <w:t>申請日期</w:t>
      </w:r>
      <w:r w:rsidR="00426AC3" w:rsidRPr="00FF3DD8">
        <w:rPr>
          <w:rFonts w:ascii="Times New Roman" w:eastAsia="標楷體" w:hAnsi="Times New Roman" w:cs="Times New Roman"/>
          <w:sz w:val="28"/>
          <w:szCs w:val="28"/>
        </w:rPr>
        <w:t>Date</w:t>
      </w:r>
      <w:r w:rsidRPr="00FF3DD8">
        <w:rPr>
          <w:rFonts w:ascii="Times New Roman" w:eastAsia="標楷體" w:hAnsi="Times New Roman" w:cs="Times New Roman"/>
          <w:sz w:val="28"/>
          <w:szCs w:val="28"/>
        </w:rPr>
        <w:t>：</w:t>
      </w:r>
      <w:r w:rsidRPr="00FF3DD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801A4E" w:rsidRPr="00FF3DD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FF3DD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FF3DD8">
        <w:rPr>
          <w:rFonts w:ascii="Times New Roman" w:eastAsia="標楷體" w:hAnsi="Times New Roman" w:cs="Times New Roman"/>
          <w:sz w:val="28"/>
          <w:szCs w:val="28"/>
        </w:rPr>
        <w:t>年</w:t>
      </w:r>
      <w:r w:rsidR="00426AC3" w:rsidRPr="00FF3DD8">
        <w:rPr>
          <w:rFonts w:ascii="Times New Roman" w:eastAsia="標楷體" w:hAnsi="Times New Roman" w:cs="Times New Roman"/>
          <w:sz w:val="28"/>
          <w:szCs w:val="28"/>
        </w:rPr>
        <w:t>Y</w:t>
      </w:r>
      <w:r w:rsidRPr="00FF3DD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FF3DD8">
        <w:rPr>
          <w:rFonts w:ascii="Times New Roman" w:eastAsia="標楷體" w:hAnsi="Times New Roman" w:cs="Times New Roman"/>
          <w:sz w:val="28"/>
          <w:szCs w:val="28"/>
        </w:rPr>
        <w:t>月</w:t>
      </w:r>
      <w:r w:rsidR="00426AC3" w:rsidRPr="00FF3DD8">
        <w:rPr>
          <w:rFonts w:ascii="Times New Roman" w:eastAsia="標楷體" w:hAnsi="Times New Roman" w:cs="Times New Roman"/>
          <w:sz w:val="28"/>
          <w:szCs w:val="28"/>
        </w:rPr>
        <w:t>M</w:t>
      </w:r>
      <w:r w:rsidRPr="00FF3DD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FF3DD8">
        <w:rPr>
          <w:rFonts w:ascii="Times New Roman" w:eastAsia="標楷體" w:hAnsi="Times New Roman" w:cs="Times New Roman"/>
          <w:sz w:val="28"/>
          <w:szCs w:val="28"/>
        </w:rPr>
        <w:t>日</w:t>
      </w:r>
      <w:r w:rsidR="00426AC3" w:rsidRPr="00FF3DD8">
        <w:rPr>
          <w:rFonts w:ascii="Times New Roman" w:eastAsia="標楷體" w:hAnsi="Times New Roman" w:cs="Times New Roman"/>
          <w:sz w:val="28"/>
          <w:szCs w:val="28"/>
        </w:rPr>
        <w:t>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334F8" w:rsidRPr="00FF3DD8" w14:paraId="5FC039BF" w14:textId="77777777" w:rsidTr="00FF3DD8">
        <w:trPr>
          <w:trHeight w:val="413"/>
        </w:trPr>
        <w:tc>
          <w:tcPr>
            <w:tcW w:w="9628" w:type="dxa"/>
            <w:gridSpan w:val="2"/>
            <w:vAlign w:val="center"/>
          </w:tcPr>
          <w:p w14:paraId="126C4C85" w14:textId="0DE93202" w:rsidR="00D334F8" w:rsidRPr="00FF3DD8" w:rsidRDefault="00D334F8" w:rsidP="00475B0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="00AF1416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Name</w:t>
            </w: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</w:t>
            </w:r>
            <w:r w:rsidR="00475B0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  <w:r w:rsidR="00475B0E">
              <w:rPr>
                <w:rFonts w:ascii="Times New Roman" w:eastAsia="標楷體" w:hAnsi="Times New Roman" w:cs="Times New Roman"/>
                <w:sz w:val="28"/>
                <w:szCs w:val="28"/>
              </w:rPr>
              <w:t>NTU</w:t>
            </w:r>
            <w:r w:rsidR="00AF1416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ID</w:t>
            </w:r>
            <w:r w:rsidR="00475B0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Number</w:t>
            </w: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D334F8" w:rsidRPr="00FF3DD8" w14:paraId="6618E05F" w14:textId="77777777" w:rsidTr="00FF3DD8">
        <w:trPr>
          <w:trHeight w:val="1539"/>
        </w:trPr>
        <w:tc>
          <w:tcPr>
            <w:tcW w:w="9628" w:type="dxa"/>
            <w:gridSpan w:val="2"/>
          </w:tcPr>
          <w:p w14:paraId="6C742D66" w14:textId="3BA3A2D1" w:rsidR="00D334F8" w:rsidRPr="00FF3DD8" w:rsidRDefault="00D334F8" w:rsidP="00FF3DD8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A8"/>
            </w: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第一次參加</w:t>
            </w:r>
            <w:r w:rsidR="00426AC3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First </w:t>
            </w:r>
            <w:r w:rsidR="00785219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Attempt</w:t>
            </w:r>
          </w:p>
          <w:p w14:paraId="3FFE9A2A" w14:textId="33DAE90A" w:rsidR="00D334F8" w:rsidRPr="00FF3DD8" w:rsidRDefault="00D334F8" w:rsidP="00FF3DD8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A8"/>
            </w: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第二次參加</w:t>
            </w:r>
            <w:r w:rsidR="00785219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Second Attempt</w:t>
            </w:r>
          </w:p>
          <w:p w14:paraId="2CBAF688" w14:textId="77777777" w:rsidR="005802F1" w:rsidRPr="00FF3DD8" w:rsidRDefault="00F928AD" w:rsidP="00FF3DD8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（第一次筆</w:t>
            </w:r>
            <w:r w:rsidR="00D334F8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試於</w:t>
            </w:r>
            <w:r w:rsidR="00D334F8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_______</w:t>
            </w:r>
            <w:r w:rsidR="00D334F8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學年通過之科目為</w:t>
            </w:r>
            <w:r w:rsidR="00D334F8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___________________________</w:t>
            </w:r>
            <w:r w:rsidR="00D334F8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  <w:p w14:paraId="256D1DB1" w14:textId="681EBC07" w:rsidR="008835A6" w:rsidRPr="00FF3DD8" w:rsidRDefault="00D64675" w:rsidP="00475B0E">
            <w:pPr>
              <w:spacing w:line="0" w:lineRule="atLeast"/>
              <w:ind w:left="240" w:hangingChars="100" w:hanging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3DD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8835A6" w:rsidRPr="00FF3DD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4B5AF6">
              <w:rPr>
                <w:rFonts w:ascii="Times New Roman" w:eastAsia="標楷體" w:hAnsi="Times New Roman" w:cs="Times New Roman"/>
                <w:szCs w:val="24"/>
              </w:rPr>
              <w:t xml:space="preserve">In the </w:t>
            </w:r>
            <w:r w:rsidR="00206F0C" w:rsidRPr="00FF3DD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206F0C" w:rsidRPr="00FF3DD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st</w:t>
            </w:r>
            <w:r w:rsidR="00206F0C" w:rsidRPr="00FF3DD8">
              <w:rPr>
                <w:rFonts w:ascii="Times New Roman" w:eastAsia="標楷體" w:hAnsi="Times New Roman" w:cs="Times New Roman"/>
                <w:szCs w:val="24"/>
              </w:rPr>
              <w:t xml:space="preserve"> written test </w:t>
            </w:r>
            <w:r w:rsidR="004B5AF6">
              <w:rPr>
                <w:rFonts w:ascii="Times New Roman" w:eastAsia="標楷體" w:hAnsi="Times New Roman" w:cs="Times New Roman"/>
                <w:szCs w:val="24"/>
              </w:rPr>
              <w:t xml:space="preserve">taken </w:t>
            </w:r>
            <w:r w:rsidR="00206F0C" w:rsidRPr="00FF3DD8">
              <w:rPr>
                <w:rFonts w:ascii="Times New Roman" w:eastAsia="標楷體" w:hAnsi="Times New Roman" w:cs="Times New Roman"/>
                <w:szCs w:val="24"/>
              </w:rPr>
              <w:t xml:space="preserve">in </w:t>
            </w:r>
            <w:r w:rsidR="00560CE9" w:rsidRPr="00FF3DD8">
              <w:rPr>
                <w:rFonts w:ascii="Times New Roman" w:eastAsia="標楷體" w:hAnsi="Times New Roman" w:cs="Times New Roman"/>
                <w:szCs w:val="24"/>
              </w:rPr>
              <w:t>the</w:t>
            </w:r>
            <w:r w:rsidR="004B5AF6">
              <w:rPr>
                <w:rFonts w:ascii="Times New Roman" w:eastAsia="標楷體" w:hAnsi="Times New Roman" w:cs="Times New Roman"/>
                <w:szCs w:val="24"/>
              </w:rPr>
              <w:t xml:space="preserve"> academic</w:t>
            </w:r>
            <w:r w:rsidR="00560CE9" w:rsidRPr="00FF3DD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F78D0" w:rsidRPr="00FF3DD8">
              <w:rPr>
                <w:rFonts w:ascii="Times New Roman" w:eastAsia="標楷體" w:hAnsi="Times New Roman" w:cs="Times New Roman"/>
                <w:szCs w:val="24"/>
              </w:rPr>
              <w:t xml:space="preserve">year </w:t>
            </w:r>
            <w:r w:rsidR="00206F0C" w:rsidRPr="00FF3DD8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="00BF78D0" w:rsidRPr="00FF3DD8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FF3DD8">
              <w:rPr>
                <w:rFonts w:ascii="Times New Roman" w:eastAsia="標楷體" w:hAnsi="Times New Roman" w:cs="Times New Roman"/>
                <w:szCs w:val="24"/>
              </w:rPr>
              <w:t xml:space="preserve">, the subject passed </w:t>
            </w:r>
            <w:r w:rsidR="001344A9" w:rsidRPr="00FF3DD8">
              <w:rPr>
                <w:rFonts w:ascii="Times New Roman" w:eastAsia="標楷體" w:hAnsi="Times New Roman" w:cs="Times New Roman"/>
                <w:szCs w:val="24"/>
              </w:rPr>
              <w:t>was</w:t>
            </w:r>
            <w:r w:rsidRPr="00FF3DD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75B0E" w:rsidRPr="00FF3DD8">
              <w:rPr>
                <w:rFonts w:ascii="Times New Roman" w:eastAsia="標楷體" w:hAnsi="Times New Roman" w:cs="Times New Roman"/>
                <w:szCs w:val="24"/>
              </w:rPr>
              <w:t>________</w:t>
            </w:r>
            <w:r w:rsidR="00475B0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75B0E" w:rsidRPr="00FF3DD8">
              <w:rPr>
                <w:rFonts w:ascii="Times New Roman" w:eastAsia="標楷體" w:hAnsi="Times New Roman" w:cs="Times New Roman"/>
                <w:szCs w:val="24"/>
              </w:rPr>
              <w:t>_</w:t>
            </w:r>
            <w:r w:rsidRPr="00FF3DD8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="00BF78D0" w:rsidRPr="00FF3DD8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Pr="00FF3DD8">
              <w:rPr>
                <w:rFonts w:ascii="Times New Roman" w:eastAsia="標楷體" w:hAnsi="Times New Roman" w:cs="Times New Roman"/>
                <w:szCs w:val="24"/>
              </w:rPr>
              <w:t>_________)</w:t>
            </w:r>
          </w:p>
        </w:tc>
      </w:tr>
      <w:tr w:rsidR="00D334F8" w:rsidRPr="00FF3DD8" w14:paraId="21994195" w14:textId="77777777" w:rsidTr="00D334F8">
        <w:trPr>
          <w:trHeight w:val="1337"/>
        </w:trPr>
        <w:tc>
          <w:tcPr>
            <w:tcW w:w="2689" w:type="dxa"/>
            <w:vMerge w:val="restart"/>
          </w:tcPr>
          <w:p w14:paraId="6909D311" w14:textId="77777777" w:rsidR="00D334F8" w:rsidRPr="00FF3DD8" w:rsidRDefault="00D334F8" w:rsidP="00220B7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必考科目</w:t>
            </w:r>
          </w:p>
          <w:p w14:paraId="63648AE1" w14:textId="64863AD7" w:rsidR="00790506" w:rsidRPr="00FF3DD8" w:rsidRDefault="00790506" w:rsidP="00220B7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Compulsory Subjects</w:t>
            </w:r>
          </w:p>
        </w:tc>
        <w:tc>
          <w:tcPr>
            <w:tcW w:w="6939" w:type="dxa"/>
            <w:vAlign w:val="center"/>
          </w:tcPr>
          <w:p w14:paraId="37815CE5" w14:textId="77777777" w:rsidR="00D334F8" w:rsidRPr="00FF3DD8" w:rsidRDefault="00D334F8" w:rsidP="002753D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A8"/>
            </w: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工程數學﹝常微分方程、線性代數</w:t>
            </w:r>
            <w:r w:rsidR="002753D9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及向量運算、</w:t>
            </w: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傅立葉</w:t>
            </w:r>
            <w:r w:rsidR="002753D9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分析與偏微分方程式</w:t>
            </w: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﹞</w:t>
            </w:r>
          </w:p>
          <w:p w14:paraId="2330C8EF" w14:textId="0C2044EA" w:rsidR="000118AC" w:rsidRPr="00FF3DD8" w:rsidRDefault="000118AC" w:rsidP="002753D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FF3DD8">
              <w:rPr>
                <w:rFonts w:ascii="Times New Roman" w:eastAsia="標楷體" w:hAnsi="Times New Roman" w:cs="Times New Roman"/>
                <w:szCs w:val="24"/>
              </w:rPr>
              <w:t xml:space="preserve">Engineering </w:t>
            </w:r>
            <w:r w:rsidR="00A864BE" w:rsidRPr="00FF3DD8">
              <w:rPr>
                <w:rFonts w:ascii="Times New Roman" w:eastAsia="標楷體" w:hAnsi="Times New Roman" w:cs="Times New Roman"/>
                <w:szCs w:val="24"/>
              </w:rPr>
              <w:t>Mathematics</w:t>
            </w:r>
            <w:r w:rsidR="000918D4" w:rsidRPr="00FF3DD8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5B5A22" w:rsidRPr="00FF3DD8">
              <w:rPr>
                <w:rFonts w:ascii="Times New Roman" w:eastAsia="標楷體" w:hAnsi="Times New Roman" w:cs="Times New Roman"/>
                <w:szCs w:val="24"/>
              </w:rPr>
              <w:t xml:space="preserve">ODE, </w:t>
            </w:r>
            <w:r w:rsidR="00060294" w:rsidRPr="00FF3DD8">
              <w:rPr>
                <w:rFonts w:ascii="Times New Roman" w:eastAsia="標楷體" w:hAnsi="Times New Roman" w:cs="Times New Roman"/>
                <w:szCs w:val="24"/>
              </w:rPr>
              <w:t xml:space="preserve">Linear Algebra </w:t>
            </w:r>
            <w:r w:rsidR="006E478C" w:rsidRPr="00FF3DD8">
              <w:rPr>
                <w:rFonts w:ascii="Times New Roman" w:eastAsia="標楷體" w:hAnsi="Times New Roman" w:cs="Times New Roman"/>
                <w:szCs w:val="24"/>
              </w:rPr>
              <w:t>&amp;</w:t>
            </w:r>
            <w:r w:rsidR="00060294" w:rsidRPr="00FF3DD8">
              <w:rPr>
                <w:rFonts w:ascii="Times New Roman" w:eastAsia="標楷體" w:hAnsi="Times New Roman" w:cs="Times New Roman"/>
                <w:szCs w:val="24"/>
              </w:rPr>
              <w:t xml:space="preserve"> Vector Operations, Fourier Analysis </w:t>
            </w:r>
            <w:r w:rsidR="006E478C" w:rsidRPr="00FF3DD8">
              <w:rPr>
                <w:rFonts w:ascii="Times New Roman" w:eastAsia="標楷體" w:hAnsi="Times New Roman" w:cs="Times New Roman"/>
                <w:szCs w:val="24"/>
              </w:rPr>
              <w:t>&amp;</w:t>
            </w:r>
            <w:r w:rsidR="00060294" w:rsidRPr="00FF3DD8">
              <w:rPr>
                <w:rFonts w:ascii="Times New Roman" w:eastAsia="標楷體" w:hAnsi="Times New Roman" w:cs="Times New Roman"/>
                <w:szCs w:val="24"/>
              </w:rPr>
              <w:t xml:space="preserve"> Partial Differential Equations</w:t>
            </w:r>
            <w:r w:rsidR="000918D4" w:rsidRPr="00FF3DD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D334F8" w:rsidRPr="00FF3DD8" w14:paraId="70E73AB0" w14:textId="77777777" w:rsidTr="0069695F">
        <w:trPr>
          <w:trHeight w:val="51"/>
        </w:trPr>
        <w:tc>
          <w:tcPr>
            <w:tcW w:w="2689" w:type="dxa"/>
            <w:vMerge/>
          </w:tcPr>
          <w:p w14:paraId="0F75B2EB" w14:textId="77777777" w:rsidR="00D334F8" w:rsidRPr="00FF3DD8" w:rsidRDefault="00D334F8" w:rsidP="00220B7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  <w:vAlign w:val="center"/>
          </w:tcPr>
          <w:p w14:paraId="315DA748" w14:textId="144FB9A8" w:rsidR="006A00DC" w:rsidRPr="00FF3DD8" w:rsidRDefault="00D334F8" w:rsidP="006A00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A8"/>
            </w: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生理學</w:t>
            </w:r>
            <w:r w:rsidR="006A00DC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Physiology</w:t>
            </w:r>
          </w:p>
        </w:tc>
      </w:tr>
      <w:tr w:rsidR="00D334F8" w:rsidRPr="00FF3DD8" w14:paraId="6F7ABDCB" w14:textId="77777777" w:rsidTr="0069695F">
        <w:trPr>
          <w:trHeight w:val="237"/>
        </w:trPr>
        <w:tc>
          <w:tcPr>
            <w:tcW w:w="9628" w:type="dxa"/>
            <w:gridSpan w:val="2"/>
            <w:vAlign w:val="center"/>
          </w:tcPr>
          <w:p w14:paraId="71C3615A" w14:textId="2D133690" w:rsidR="00D334F8" w:rsidRPr="00FF3DD8" w:rsidRDefault="00D334F8" w:rsidP="00220B7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申請人簽名</w:t>
            </w:r>
            <w:r w:rsidR="00F63B7E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DC4B61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Applicant’s </w:t>
            </w:r>
            <w:r w:rsidR="00901A69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Signature</w:t>
            </w: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D334F8" w:rsidRPr="00FF3DD8" w14:paraId="0F59B2B9" w14:textId="77777777" w:rsidTr="0069695F">
        <w:trPr>
          <w:trHeight w:val="51"/>
        </w:trPr>
        <w:tc>
          <w:tcPr>
            <w:tcW w:w="9628" w:type="dxa"/>
            <w:gridSpan w:val="2"/>
            <w:vAlign w:val="center"/>
          </w:tcPr>
          <w:p w14:paraId="52CFF793" w14:textId="0F40413B" w:rsidR="00D334F8" w:rsidRPr="00FF3DD8" w:rsidRDefault="00D334F8" w:rsidP="00220B7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指導教授簽名</w:t>
            </w:r>
            <w:r w:rsidR="00DC4B61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01A69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Advisor’s </w:t>
            </w:r>
            <w:r w:rsidR="00D64675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Signature</w:t>
            </w: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D334F8" w:rsidRPr="00FF3DD8" w14:paraId="18C31DEF" w14:textId="77777777" w:rsidTr="00FF3DD8">
        <w:trPr>
          <w:trHeight w:val="404"/>
        </w:trPr>
        <w:tc>
          <w:tcPr>
            <w:tcW w:w="9628" w:type="dxa"/>
            <w:gridSpan w:val="2"/>
          </w:tcPr>
          <w:p w14:paraId="7F2A2165" w14:textId="1E5FFF4F" w:rsidR="00D334F8" w:rsidRPr="00FF3DD8" w:rsidRDefault="00D334F8" w:rsidP="00220B7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  <w:r w:rsidR="00E37F10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Notes</w:t>
            </w: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14:paraId="1F5B1876" w14:textId="77777777" w:rsidR="00D64675" w:rsidRPr="00FF3DD8" w:rsidRDefault="00D334F8" w:rsidP="00220B7C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壹、在學期間才能參加資格考試。</w:t>
            </w:r>
            <w:r w:rsidR="00E37F10" w:rsidRPr="00FF3DD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0E5016C1" w14:textId="4FF8F7A2" w:rsidR="00D334F8" w:rsidRPr="00FF3DD8" w:rsidRDefault="004B5AF6" w:rsidP="00220B7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Only students who are actively enrolled in the university can take the q</w:t>
            </w:r>
            <w:r w:rsidR="00E37F10" w:rsidRPr="00FF3DD8">
              <w:rPr>
                <w:rFonts w:ascii="Times New Roman" w:eastAsia="標楷體" w:hAnsi="Times New Roman" w:cs="Times New Roman"/>
                <w:szCs w:val="24"/>
              </w:rPr>
              <w:t>uali</w:t>
            </w:r>
            <w:r w:rsidR="008177E4" w:rsidRPr="00FF3DD8">
              <w:rPr>
                <w:rFonts w:ascii="Times New Roman" w:eastAsia="標楷體" w:hAnsi="Times New Roman" w:cs="Times New Roman"/>
                <w:szCs w:val="24"/>
              </w:rPr>
              <w:t>fying</w:t>
            </w:r>
            <w:r w:rsidR="00E37F10" w:rsidRPr="00FF3DD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examination.</w:t>
            </w:r>
          </w:p>
          <w:p w14:paraId="1234C839" w14:textId="77777777" w:rsidR="00D64675" w:rsidRPr="00FF3DD8" w:rsidRDefault="00D334F8" w:rsidP="00220B7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貳、博士學位候選人資格考核規定</w:t>
            </w:r>
            <w:r w:rsidR="00700998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14:paraId="3185B5B8" w14:textId="248D018B" w:rsidR="00D334F8" w:rsidRPr="00FF3DD8" w:rsidRDefault="00700998" w:rsidP="00220B7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3DD8">
              <w:rPr>
                <w:rFonts w:ascii="Times New Roman" w:eastAsia="標楷體" w:hAnsi="Times New Roman" w:cs="Times New Roman"/>
                <w:szCs w:val="24"/>
              </w:rPr>
              <w:t xml:space="preserve">Regulations for </w:t>
            </w:r>
            <w:r w:rsidR="004B5AF6">
              <w:rPr>
                <w:rFonts w:ascii="Times New Roman" w:eastAsia="標楷體" w:hAnsi="Times New Roman" w:cs="Times New Roman"/>
                <w:szCs w:val="24"/>
              </w:rPr>
              <w:t xml:space="preserve">the </w:t>
            </w:r>
            <w:r w:rsidRPr="00FF3DD8">
              <w:rPr>
                <w:rFonts w:ascii="Times New Roman" w:eastAsia="標楷體" w:hAnsi="Times New Roman" w:cs="Times New Roman"/>
                <w:szCs w:val="24"/>
              </w:rPr>
              <w:t>qualif</w:t>
            </w:r>
            <w:r w:rsidR="008177E4" w:rsidRPr="00FF3DD8">
              <w:rPr>
                <w:rFonts w:ascii="Times New Roman" w:eastAsia="標楷體" w:hAnsi="Times New Roman" w:cs="Times New Roman"/>
                <w:szCs w:val="24"/>
              </w:rPr>
              <w:t>ying</w:t>
            </w:r>
            <w:r w:rsidR="004B5AF6">
              <w:rPr>
                <w:rFonts w:ascii="Times New Roman" w:eastAsia="標楷體" w:hAnsi="Times New Roman" w:cs="Times New Roman"/>
                <w:szCs w:val="24"/>
              </w:rPr>
              <w:t xml:space="preserve"> examination for </w:t>
            </w:r>
            <w:r w:rsidR="004B5AF6" w:rsidRPr="00FF3DD8">
              <w:rPr>
                <w:rFonts w:ascii="Times New Roman" w:eastAsia="標楷體" w:hAnsi="Times New Roman" w:cs="Times New Roman"/>
                <w:szCs w:val="24"/>
              </w:rPr>
              <w:t>Ph.D. candidacy</w:t>
            </w:r>
          </w:p>
          <w:p w14:paraId="42C74E02" w14:textId="77777777" w:rsidR="0069695F" w:rsidRPr="00FF3DD8" w:rsidRDefault="00F928AD" w:rsidP="00FF3DD8">
            <w:pPr>
              <w:pStyle w:val="a4"/>
              <w:numPr>
                <w:ilvl w:val="0"/>
                <w:numId w:val="4"/>
              </w:numPr>
              <w:spacing w:line="0" w:lineRule="atLeast"/>
              <w:ind w:leftChars="100" w:left="720"/>
              <w:rPr>
                <w:rFonts w:ascii="Times New Roman" w:eastAsia="標楷體" w:hAnsi="Times New Roman" w:cs="Times New Roman"/>
                <w:szCs w:val="24"/>
              </w:rPr>
            </w:pP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學生需於入學後</w:t>
            </w: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學期內（不包括休學期間）完成資格考試</w:t>
            </w:r>
            <w:r w:rsidR="00FC0321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FC0321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筆試及論文提案</w:t>
            </w:r>
            <w:r w:rsidR="00FC0321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424F48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  <w:r w:rsidR="005106C4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14:paraId="719911E2" w14:textId="3DDE16F5" w:rsidR="00F928AD" w:rsidRPr="00FF3DD8" w:rsidRDefault="005106C4" w:rsidP="00FF3DD8">
            <w:pPr>
              <w:pStyle w:val="a4"/>
              <w:spacing w:line="0" w:lineRule="atLeas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FF3DD8">
              <w:rPr>
                <w:rFonts w:ascii="Times New Roman" w:eastAsia="標楷體" w:hAnsi="Times New Roman" w:cs="Times New Roman"/>
                <w:szCs w:val="24"/>
              </w:rPr>
              <w:t xml:space="preserve">Students must </w:t>
            </w:r>
            <w:r w:rsidR="004B5AF6">
              <w:rPr>
                <w:rFonts w:ascii="Times New Roman" w:eastAsia="標楷體" w:hAnsi="Times New Roman" w:cs="Times New Roman"/>
                <w:szCs w:val="24"/>
              </w:rPr>
              <w:t xml:space="preserve">successfully </w:t>
            </w:r>
            <w:r w:rsidRPr="00FF3DD8">
              <w:rPr>
                <w:rFonts w:ascii="Times New Roman" w:eastAsia="標楷體" w:hAnsi="Times New Roman" w:cs="Times New Roman"/>
                <w:szCs w:val="24"/>
              </w:rPr>
              <w:t>complete the qualif</w:t>
            </w:r>
            <w:r w:rsidR="008177E4" w:rsidRPr="00FF3DD8">
              <w:rPr>
                <w:rFonts w:ascii="Times New Roman" w:eastAsia="標楷體" w:hAnsi="Times New Roman" w:cs="Times New Roman"/>
                <w:szCs w:val="24"/>
              </w:rPr>
              <w:t>ying</w:t>
            </w:r>
            <w:r w:rsidRPr="00FF3DD8">
              <w:rPr>
                <w:rFonts w:ascii="Times New Roman" w:eastAsia="標楷體" w:hAnsi="Times New Roman" w:cs="Times New Roman"/>
                <w:szCs w:val="24"/>
              </w:rPr>
              <w:t xml:space="preserve"> examination (</w:t>
            </w:r>
            <w:r w:rsidR="00475B0E">
              <w:rPr>
                <w:rFonts w:ascii="Times New Roman" w:eastAsia="標楷體" w:hAnsi="Times New Roman" w:cs="Times New Roman"/>
                <w:szCs w:val="24"/>
              </w:rPr>
              <w:t xml:space="preserve">both </w:t>
            </w:r>
            <w:r w:rsidRPr="00FF3DD8">
              <w:rPr>
                <w:rFonts w:ascii="Times New Roman" w:eastAsia="標楷體" w:hAnsi="Times New Roman" w:cs="Times New Roman"/>
                <w:szCs w:val="24"/>
              </w:rPr>
              <w:t xml:space="preserve">written test and </w:t>
            </w:r>
            <w:r w:rsidR="00F16341" w:rsidRPr="00FF3DD8">
              <w:rPr>
                <w:rFonts w:ascii="Times New Roman" w:eastAsia="標楷體" w:hAnsi="Times New Roman" w:cs="Times New Roman"/>
                <w:szCs w:val="24"/>
              </w:rPr>
              <w:t>thesis</w:t>
            </w:r>
            <w:r w:rsidRPr="00FF3DD8">
              <w:rPr>
                <w:rFonts w:ascii="Times New Roman" w:eastAsia="標楷體" w:hAnsi="Times New Roman" w:cs="Times New Roman"/>
                <w:szCs w:val="24"/>
              </w:rPr>
              <w:t xml:space="preserve"> proposal</w:t>
            </w:r>
            <w:r w:rsidR="00FA1E73" w:rsidRPr="00FF3DD8">
              <w:rPr>
                <w:rFonts w:ascii="Times New Roman" w:eastAsia="標楷體" w:hAnsi="Times New Roman" w:cs="Times New Roman"/>
                <w:szCs w:val="24"/>
              </w:rPr>
              <w:t xml:space="preserve">) within </w:t>
            </w:r>
            <w:r w:rsidR="004B5AF6">
              <w:rPr>
                <w:rFonts w:ascii="Times New Roman" w:eastAsia="標楷體" w:hAnsi="Times New Roman" w:cs="Times New Roman"/>
                <w:szCs w:val="24"/>
              </w:rPr>
              <w:t>seven</w:t>
            </w:r>
            <w:r w:rsidR="00FA1E73" w:rsidRPr="00FF3DD8">
              <w:rPr>
                <w:rFonts w:ascii="Times New Roman" w:eastAsia="標楷體" w:hAnsi="Times New Roman" w:cs="Times New Roman"/>
                <w:szCs w:val="24"/>
              </w:rPr>
              <w:t xml:space="preserve"> semester</w:t>
            </w:r>
            <w:r w:rsidR="00F16341" w:rsidRPr="00FF3DD8">
              <w:rPr>
                <w:rFonts w:ascii="Times New Roman" w:eastAsia="標楷體" w:hAnsi="Times New Roman" w:cs="Times New Roman"/>
                <w:szCs w:val="24"/>
              </w:rPr>
              <w:t>s after admission (excluding periods of</w:t>
            </w:r>
            <w:r w:rsidR="006D55B5" w:rsidRPr="00FF3DD8">
              <w:rPr>
                <w:rFonts w:ascii="Times New Roman" w:eastAsia="標楷體" w:hAnsi="Times New Roman" w:cs="Times New Roman"/>
                <w:szCs w:val="24"/>
              </w:rPr>
              <w:t xml:space="preserve"> academic </w:t>
            </w:r>
            <w:r w:rsidR="004B5AF6">
              <w:rPr>
                <w:rFonts w:ascii="Times New Roman" w:eastAsia="標楷體" w:hAnsi="Times New Roman" w:cs="Times New Roman"/>
                <w:szCs w:val="24"/>
              </w:rPr>
              <w:t>leave</w:t>
            </w:r>
            <w:r w:rsidR="006D55B5" w:rsidRPr="00FF3DD8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22228F" w:rsidRPr="00FF3DD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F16341" w:rsidRPr="00FF3DD8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14:paraId="2652275A" w14:textId="77777777" w:rsidR="0069695F" w:rsidRPr="00FF3DD8" w:rsidRDefault="00F928AD" w:rsidP="00FF3DD8">
            <w:pPr>
              <w:pStyle w:val="a4"/>
              <w:numPr>
                <w:ilvl w:val="0"/>
                <w:numId w:val="4"/>
              </w:numPr>
              <w:spacing w:line="0" w:lineRule="atLeast"/>
              <w:ind w:leftChars="100" w:left="7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筆試部份每位學生最多只能參加兩次，第一次通過之科目，第二次不須再考。二次筆試未通過者，得向學術委員會申請再審議。</w:t>
            </w:r>
          </w:p>
          <w:p w14:paraId="184FF43B" w14:textId="77BD585F" w:rsidR="00F928AD" w:rsidRPr="00FF3DD8" w:rsidRDefault="00611CEE" w:rsidP="00FF3DD8">
            <w:pPr>
              <w:pStyle w:val="a4"/>
              <w:spacing w:line="0" w:lineRule="atLeast"/>
              <w:ind w:leftChars="100" w:left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3DD8">
              <w:rPr>
                <w:rFonts w:ascii="Times New Roman" w:eastAsia="標楷體" w:hAnsi="Times New Roman" w:cs="Times New Roman"/>
                <w:szCs w:val="24"/>
              </w:rPr>
              <w:t xml:space="preserve">Each </w:t>
            </w:r>
            <w:r w:rsidR="004B5AF6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FF3DD8">
              <w:rPr>
                <w:rFonts w:ascii="Times New Roman" w:eastAsia="標楷體" w:hAnsi="Times New Roman" w:cs="Times New Roman"/>
                <w:szCs w:val="24"/>
              </w:rPr>
              <w:t>tudent can take the written test</w:t>
            </w:r>
            <w:r w:rsidR="00B4390C" w:rsidRPr="00FF3DD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F3DD8">
              <w:rPr>
                <w:rFonts w:ascii="Times New Roman" w:eastAsia="標楷體" w:hAnsi="Times New Roman" w:cs="Times New Roman"/>
                <w:szCs w:val="24"/>
              </w:rPr>
              <w:t>a maximum of</w:t>
            </w:r>
            <w:r w:rsidR="004B5AF6">
              <w:rPr>
                <w:rFonts w:ascii="Times New Roman" w:eastAsia="標楷體" w:hAnsi="Times New Roman" w:cs="Times New Roman"/>
                <w:szCs w:val="24"/>
              </w:rPr>
              <w:t xml:space="preserve"> two</w:t>
            </w:r>
            <w:r w:rsidRPr="00FF3DD8">
              <w:rPr>
                <w:rFonts w:ascii="Times New Roman" w:eastAsia="標楷體" w:hAnsi="Times New Roman" w:cs="Times New Roman"/>
                <w:szCs w:val="24"/>
              </w:rPr>
              <w:t xml:space="preserve"> times. Subjects passed </w:t>
            </w:r>
            <w:r w:rsidR="00B4390C" w:rsidRPr="00FF3DD8">
              <w:rPr>
                <w:rFonts w:ascii="Times New Roman" w:eastAsia="標楷體" w:hAnsi="Times New Roman" w:cs="Times New Roman"/>
                <w:szCs w:val="24"/>
              </w:rPr>
              <w:t>on</w:t>
            </w:r>
            <w:r w:rsidRPr="00FF3DD8">
              <w:rPr>
                <w:rFonts w:ascii="Times New Roman" w:eastAsia="標楷體" w:hAnsi="Times New Roman" w:cs="Times New Roman"/>
                <w:szCs w:val="24"/>
              </w:rPr>
              <w:t xml:space="preserve"> the first attempt do not </w:t>
            </w:r>
            <w:r w:rsidR="00B4390C" w:rsidRPr="00FF3DD8">
              <w:rPr>
                <w:rFonts w:ascii="Times New Roman" w:eastAsia="標楷體" w:hAnsi="Times New Roman" w:cs="Times New Roman"/>
                <w:szCs w:val="24"/>
              </w:rPr>
              <w:t>need</w:t>
            </w:r>
            <w:r w:rsidRPr="00FF3DD8">
              <w:rPr>
                <w:rFonts w:ascii="Times New Roman" w:eastAsia="標楷體" w:hAnsi="Times New Roman" w:cs="Times New Roman"/>
                <w:szCs w:val="24"/>
              </w:rPr>
              <w:t xml:space="preserve"> to be retaken. Those who fail</w:t>
            </w:r>
            <w:r w:rsidR="00D23296" w:rsidRPr="00FF3DD8">
              <w:rPr>
                <w:rFonts w:ascii="Times New Roman" w:eastAsia="標楷體" w:hAnsi="Times New Roman" w:cs="Times New Roman"/>
                <w:szCs w:val="24"/>
              </w:rPr>
              <w:t xml:space="preserve">ed </w:t>
            </w:r>
            <w:r w:rsidR="00475B0E">
              <w:rPr>
                <w:rFonts w:ascii="Times New Roman" w:eastAsia="標楷體" w:hAnsi="Times New Roman" w:cs="Times New Roman"/>
                <w:szCs w:val="24"/>
              </w:rPr>
              <w:t>the</w:t>
            </w:r>
            <w:r w:rsidR="00D23296" w:rsidRPr="00FF3DD8">
              <w:rPr>
                <w:rFonts w:ascii="Times New Roman" w:eastAsia="標楷體" w:hAnsi="Times New Roman" w:cs="Times New Roman"/>
                <w:szCs w:val="24"/>
              </w:rPr>
              <w:t xml:space="preserve"> written </w:t>
            </w:r>
            <w:r w:rsidR="00B4390C" w:rsidRPr="00FF3DD8">
              <w:rPr>
                <w:rFonts w:ascii="Times New Roman" w:eastAsia="標楷體" w:hAnsi="Times New Roman" w:cs="Times New Roman"/>
                <w:szCs w:val="24"/>
              </w:rPr>
              <w:t>test</w:t>
            </w:r>
            <w:r w:rsidR="00475B0E">
              <w:rPr>
                <w:rFonts w:ascii="Times New Roman" w:eastAsia="標楷體" w:hAnsi="Times New Roman" w:cs="Times New Roman"/>
                <w:szCs w:val="24"/>
              </w:rPr>
              <w:t>s twice</w:t>
            </w:r>
            <w:r w:rsidR="00B17A60" w:rsidRPr="00FF3DD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B5AF6">
              <w:rPr>
                <w:rFonts w:ascii="Times New Roman" w:eastAsia="標楷體" w:hAnsi="Times New Roman" w:cs="Times New Roman"/>
                <w:szCs w:val="24"/>
              </w:rPr>
              <w:t>may petition for</w:t>
            </w:r>
            <w:r w:rsidR="00D23296" w:rsidRPr="00FF3DD8">
              <w:rPr>
                <w:rFonts w:ascii="Times New Roman" w:eastAsia="標楷體" w:hAnsi="Times New Roman" w:cs="Times New Roman"/>
                <w:szCs w:val="24"/>
              </w:rPr>
              <w:t xml:space="preserve"> reconsideration </w:t>
            </w:r>
            <w:r w:rsidR="008A1ADF" w:rsidRPr="00FF3DD8">
              <w:rPr>
                <w:rFonts w:ascii="Times New Roman" w:eastAsia="標楷體" w:hAnsi="Times New Roman" w:cs="Times New Roman"/>
                <w:szCs w:val="24"/>
              </w:rPr>
              <w:t xml:space="preserve">with </w:t>
            </w:r>
            <w:r w:rsidR="00D23296" w:rsidRPr="00FF3DD8">
              <w:rPr>
                <w:rFonts w:ascii="Times New Roman" w:eastAsia="標楷體" w:hAnsi="Times New Roman" w:cs="Times New Roman"/>
                <w:szCs w:val="24"/>
              </w:rPr>
              <w:t>the academic committee</w:t>
            </w:r>
            <w:r w:rsidR="00B4390C" w:rsidRPr="00FF3DD8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14:paraId="50145F39" w14:textId="77777777" w:rsidR="0069695F" w:rsidRPr="00FF3DD8" w:rsidRDefault="00F928AD" w:rsidP="00FF3DD8">
            <w:pPr>
              <w:pStyle w:val="a4"/>
              <w:numPr>
                <w:ilvl w:val="0"/>
                <w:numId w:val="4"/>
              </w:numPr>
              <w:spacing w:line="0" w:lineRule="atLeast"/>
              <w:ind w:leftChars="100" w:left="720"/>
              <w:rPr>
                <w:rFonts w:ascii="Times New Roman" w:eastAsia="標楷體" w:hAnsi="Times New Roman" w:cs="Times New Roman"/>
                <w:szCs w:val="24"/>
              </w:rPr>
            </w:pP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資格考筆試及格分數為七十分（含）或由出題教師決定之。</w:t>
            </w:r>
            <w:r w:rsidR="00B17A60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14:paraId="4E5928EA" w14:textId="16582F1E" w:rsidR="00F928AD" w:rsidRPr="00FF3DD8" w:rsidRDefault="00C77A21" w:rsidP="00FF3DD8">
            <w:pPr>
              <w:pStyle w:val="a4"/>
              <w:spacing w:line="0" w:lineRule="atLeas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FF3DD8">
              <w:rPr>
                <w:rFonts w:ascii="Times New Roman" w:eastAsia="標楷體" w:hAnsi="Times New Roman" w:cs="Times New Roman"/>
                <w:szCs w:val="24"/>
              </w:rPr>
              <w:t>The passing score for the written test is 70</w:t>
            </w:r>
            <w:r w:rsidR="00FF5CCB" w:rsidRPr="00FF3DD8">
              <w:rPr>
                <w:rFonts w:ascii="Times New Roman" w:eastAsia="標楷體" w:hAnsi="Times New Roman" w:cs="Times New Roman"/>
                <w:szCs w:val="24"/>
              </w:rPr>
              <w:t xml:space="preserve"> points (inclusive) or as determined by the examiner.</w:t>
            </w:r>
          </w:p>
          <w:p w14:paraId="49A353E2" w14:textId="77777777" w:rsidR="002073DA" w:rsidRPr="00FF3DD8" w:rsidRDefault="00D334F8" w:rsidP="00FF3DD8">
            <w:pPr>
              <w:pStyle w:val="a4"/>
              <w:numPr>
                <w:ilvl w:val="0"/>
                <w:numId w:val="4"/>
              </w:numPr>
              <w:spacing w:line="0" w:lineRule="atLeast"/>
              <w:ind w:leftChars="100" w:left="720"/>
              <w:rPr>
                <w:rFonts w:ascii="Times New Roman" w:eastAsia="標楷體" w:hAnsi="Times New Roman" w:cs="Times New Roman"/>
                <w:szCs w:val="24"/>
              </w:rPr>
            </w:pP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申請日期：每年</w:t>
            </w:r>
            <w:r w:rsidR="006F44DE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="00243A01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6F44DE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31</w:t>
            </w: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日。</w:t>
            </w:r>
          </w:p>
          <w:p w14:paraId="4D837CA9" w14:textId="2D845AFC" w:rsidR="00F928AD" w:rsidRPr="00FF3DD8" w:rsidRDefault="00FF5CCB" w:rsidP="00FF3DD8">
            <w:pPr>
              <w:pStyle w:val="a4"/>
              <w:spacing w:line="0" w:lineRule="atLeas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FF3DD8">
              <w:rPr>
                <w:rFonts w:ascii="Times New Roman" w:eastAsia="標楷體" w:hAnsi="Times New Roman" w:cs="Times New Roman"/>
                <w:szCs w:val="24"/>
              </w:rPr>
              <w:t>Application Period: May 1</w:t>
            </w:r>
            <w:r w:rsidRPr="00FF3DD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st</w:t>
            </w:r>
            <w:r w:rsidRPr="00FF3DD8">
              <w:rPr>
                <w:rFonts w:ascii="Times New Roman" w:eastAsia="標楷體" w:hAnsi="Times New Roman" w:cs="Times New Roman"/>
                <w:szCs w:val="24"/>
              </w:rPr>
              <w:t xml:space="preserve"> – May 31</w:t>
            </w:r>
            <w:r w:rsidRPr="00FF3DD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st</w:t>
            </w:r>
            <w:r w:rsidRPr="00FF3DD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2D7E07CD" w14:textId="77777777" w:rsidR="002073DA" w:rsidRPr="00FF3DD8" w:rsidRDefault="00F928AD" w:rsidP="00FF3DD8">
            <w:pPr>
              <w:pStyle w:val="a4"/>
              <w:numPr>
                <w:ilvl w:val="0"/>
                <w:numId w:val="4"/>
              </w:numPr>
              <w:spacing w:line="0" w:lineRule="atLeast"/>
              <w:ind w:leftChars="100" w:left="7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筆</w:t>
            </w:r>
            <w:r w:rsidR="00D334F8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試於每學年第二學期</w:t>
            </w:r>
            <w:r w:rsidR="0047433E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  <w:r w:rsidR="00D334F8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結束後二週內舉行。</w:t>
            </w:r>
          </w:p>
          <w:p w14:paraId="48524F90" w14:textId="26B94AF9" w:rsidR="00D334F8" w:rsidRPr="00FF3DD8" w:rsidRDefault="00791888" w:rsidP="00FF3DD8">
            <w:pPr>
              <w:pStyle w:val="a4"/>
              <w:spacing w:line="0" w:lineRule="atLeast"/>
              <w:ind w:leftChars="100" w:left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3DD8">
              <w:rPr>
                <w:rFonts w:ascii="Times New Roman" w:eastAsia="標楷體" w:hAnsi="Times New Roman" w:cs="Times New Roman"/>
                <w:szCs w:val="24"/>
              </w:rPr>
              <w:t xml:space="preserve">Written </w:t>
            </w:r>
            <w:r w:rsidR="00B7753A" w:rsidRPr="00FF3DD8">
              <w:rPr>
                <w:rFonts w:ascii="Times New Roman" w:eastAsia="標楷體" w:hAnsi="Times New Roman" w:cs="Times New Roman"/>
                <w:szCs w:val="24"/>
              </w:rPr>
              <w:t>Tests</w:t>
            </w:r>
            <w:r w:rsidRPr="00FF3DD8">
              <w:rPr>
                <w:rFonts w:ascii="Times New Roman" w:eastAsia="標楷體" w:hAnsi="Times New Roman" w:cs="Times New Roman"/>
                <w:szCs w:val="24"/>
              </w:rPr>
              <w:t xml:space="preserve"> will be held within 2 weeks after the end of the 2</w:t>
            </w:r>
            <w:r w:rsidRPr="00FF3DD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nd</w:t>
            </w:r>
            <w:r w:rsidRPr="00FF3DD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7753A" w:rsidRPr="00FF3DD8">
              <w:rPr>
                <w:rFonts w:ascii="Times New Roman" w:eastAsia="標楷體" w:hAnsi="Times New Roman" w:cs="Times New Roman"/>
                <w:szCs w:val="24"/>
              </w:rPr>
              <w:t>semester of each year.</w:t>
            </w:r>
          </w:p>
        </w:tc>
      </w:tr>
      <w:tr w:rsidR="00D334F8" w:rsidRPr="00FF3DD8" w14:paraId="4FC89632" w14:textId="77777777" w:rsidTr="00FF3DD8">
        <w:trPr>
          <w:trHeight w:val="90"/>
        </w:trPr>
        <w:tc>
          <w:tcPr>
            <w:tcW w:w="9628" w:type="dxa"/>
            <w:gridSpan w:val="2"/>
          </w:tcPr>
          <w:p w14:paraId="10600C67" w14:textId="4923D5C0" w:rsidR="00D334F8" w:rsidRPr="00FF3DD8" w:rsidRDefault="00CD057A" w:rsidP="00220B7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="00D334F8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辦收件日期</w:t>
            </w:r>
            <w:r w:rsidR="009C7C7F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D43855" w:rsidRPr="00FF3DD8">
              <w:rPr>
                <w:rFonts w:ascii="Times New Roman" w:eastAsia="標楷體" w:hAnsi="Times New Roman" w:cs="Times New Roman"/>
                <w:szCs w:val="24"/>
              </w:rPr>
              <w:t>Date of receipt by the department</w:t>
            </w:r>
            <w:r w:rsidR="00D334F8" w:rsidRPr="00FF3DD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</w:tbl>
    <w:p w14:paraId="5D36E0A4" w14:textId="77777777" w:rsidR="00DA4E59" w:rsidRPr="00FF3DD8" w:rsidRDefault="00DA4E59" w:rsidP="00F928A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sectPr w:rsidR="00DA4E59" w:rsidRPr="00FF3DD8" w:rsidSect="00FF3DD8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79E8E" w14:textId="77777777" w:rsidR="00EF000B" w:rsidRDefault="00EF000B"/>
  </w:endnote>
  <w:endnote w:type="continuationSeparator" w:id="0">
    <w:p w14:paraId="5DCB1C5F" w14:textId="77777777" w:rsidR="00EF000B" w:rsidRDefault="00EF0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584B9" w14:textId="77777777" w:rsidR="00EF000B" w:rsidRDefault="00EF000B"/>
  </w:footnote>
  <w:footnote w:type="continuationSeparator" w:id="0">
    <w:p w14:paraId="796AE650" w14:textId="77777777" w:rsidR="00EF000B" w:rsidRDefault="00EF00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E18"/>
    <w:multiLevelType w:val="hybridMultilevel"/>
    <w:tmpl w:val="8B8AACB8"/>
    <w:lvl w:ilvl="0" w:tplc="7DA81C1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4B169C"/>
    <w:multiLevelType w:val="hybridMultilevel"/>
    <w:tmpl w:val="8EB88A34"/>
    <w:lvl w:ilvl="0" w:tplc="9F18C2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CA3AE3"/>
    <w:multiLevelType w:val="hybridMultilevel"/>
    <w:tmpl w:val="8B8AACB8"/>
    <w:lvl w:ilvl="0" w:tplc="7DA81C1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A00281"/>
    <w:multiLevelType w:val="hybridMultilevel"/>
    <w:tmpl w:val="8B8AACB8"/>
    <w:lvl w:ilvl="0" w:tplc="7DA81C1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F6"/>
    <w:rsid w:val="0000703B"/>
    <w:rsid w:val="000118AC"/>
    <w:rsid w:val="000129E5"/>
    <w:rsid w:val="00047E57"/>
    <w:rsid w:val="00060294"/>
    <w:rsid w:val="000918D4"/>
    <w:rsid w:val="0011777C"/>
    <w:rsid w:val="001221FC"/>
    <w:rsid w:val="001344A9"/>
    <w:rsid w:val="001A68BD"/>
    <w:rsid w:val="001B74CA"/>
    <w:rsid w:val="001D071F"/>
    <w:rsid w:val="001F097B"/>
    <w:rsid w:val="001F5493"/>
    <w:rsid w:val="00206F0C"/>
    <w:rsid w:val="002073DA"/>
    <w:rsid w:val="0022228F"/>
    <w:rsid w:val="002406F6"/>
    <w:rsid w:val="002408C5"/>
    <w:rsid w:val="00243A01"/>
    <w:rsid w:val="002753D9"/>
    <w:rsid w:val="0028315A"/>
    <w:rsid w:val="00291194"/>
    <w:rsid w:val="002A2744"/>
    <w:rsid w:val="002D2272"/>
    <w:rsid w:val="002E1972"/>
    <w:rsid w:val="00332730"/>
    <w:rsid w:val="00344534"/>
    <w:rsid w:val="003A021D"/>
    <w:rsid w:val="003A5B18"/>
    <w:rsid w:val="00424F48"/>
    <w:rsid w:val="00426AC3"/>
    <w:rsid w:val="004271B6"/>
    <w:rsid w:val="00472758"/>
    <w:rsid w:val="0047433E"/>
    <w:rsid w:val="00475B0E"/>
    <w:rsid w:val="004B5AF6"/>
    <w:rsid w:val="004C17A6"/>
    <w:rsid w:val="005106C4"/>
    <w:rsid w:val="00560CE9"/>
    <w:rsid w:val="005802F1"/>
    <w:rsid w:val="005A323E"/>
    <w:rsid w:val="005B5A22"/>
    <w:rsid w:val="00611CEE"/>
    <w:rsid w:val="00637B97"/>
    <w:rsid w:val="0065259A"/>
    <w:rsid w:val="00664A8E"/>
    <w:rsid w:val="0069695F"/>
    <w:rsid w:val="006A00DC"/>
    <w:rsid w:val="006D55B5"/>
    <w:rsid w:val="006E478C"/>
    <w:rsid w:val="006F44DE"/>
    <w:rsid w:val="00700998"/>
    <w:rsid w:val="00732A1E"/>
    <w:rsid w:val="00785219"/>
    <w:rsid w:val="00790506"/>
    <w:rsid w:val="00791888"/>
    <w:rsid w:val="007E4E49"/>
    <w:rsid w:val="00801A4E"/>
    <w:rsid w:val="008177E4"/>
    <w:rsid w:val="008835A6"/>
    <w:rsid w:val="00894BAF"/>
    <w:rsid w:val="008A1ADF"/>
    <w:rsid w:val="00901A69"/>
    <w:rsid w:val="00910142"/>
    <w:rsid w:val="00943B49"/>
    <w:rsid w:val="009813E5"/>
    <w:rsid w:val="009A7EAB"/>
    <w:rsid w:val="009C7C7F"/>
    <w:rsid w:val="00A23996"/>
    <w:rsid w:val="00A73F7B"/>
    <w:rsid w:val="00A864BE"/>
    <w:rsid w:val="00AA21E0"/>
    <w:rsid w:val="00AF1416"/>
    <w:rsid w:val="00B17A60"/>
    <w:rsid w:val="00B22B80"/>
    <w:rsid w:val="00B4390C"/>
    <w:rsid w:val="00B6561A"/>
    <w:rsid w:val="00B7753A"/>
    <w:rsid w:val="00BE780D"/>
    <w:rsid w:val="00BF78D0"/>
    <w:rsid w:val="00C03FBF"/>
    <w:rsid w:val="00C4096C"/>
    <w:rsid w:val="00C77A21"/>
    <w:rsid w:val="00CC49C8"/>
    <w:rsid w:val="00CD057A"/>
    <w:rsid w:val="00D23296"/>
    <w:rsid w:val="00D334F8"/>
    <w:rsid w:val="00D43855"/>
    <w:rsid w:val="00D64675"/>
    <w:rsid w:val="00D908B4"/>
    <w:rsid w:val="00DA4E59"/>
    <w:rsid w:val="00DC4B61"/>
    <w:rsid w:val="00E37F10"/>
    <w:rsid w:val="00EF000B"/>
    <w:rsid w:val="00EF468F"/>
    <w:rsid w:val="00F038AF"/>
    <w:rsid w:val="00F16341"/>
    <w:rsid w:val="00F24058"/>
    <w:rsid w:val="00F44452"/>
    <w:rsid w:val="00F61FB4"/>
    <w:rsid w:val="00F63B7E"/>
    <w:rsid w:val="00F928AD"/>
    <w:rsid w:val="00F97129"/>
    <w:rsid w:val="00F97B3A"/>
    <w:rsid w:val="00FA1E73"/>
    <w:rsid w:val="00FC0321"/>
    <w:rsid w:val="00FC7F30"/>
    <w:rsid w:val="00FF3DD8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D55BA"/>
  <w15:docId w15:val="{F349F7F7-ADA3-4921-91CA-A605BD0A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17A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61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1F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3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3B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3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3B49"/>
    <w:rPr>
      <w:sz w:val="20"/>
      <w:szCs w:val="20"/>
    </w:rPr>
  </w:style>
  <w:style w:type="paragraph" w:styleId="ab">
    <w:name w:val="No Spacing"/>
    <w:uiPriority w:val="1"/>
    <w:qFormat/>
    <w:rsid w:val="002E1972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 BME</dc:creator>
  <cp:lastModifiedBy>Suchiu</cp:lastModifiedBy>
  <cp:revision>2</cp:revision>
  <cp:lastPrinted>2015-04-17T08:50:00Z</cp:lastPrinted>
  <dcterms:created xsi:type="dcterms:W3CDTF">2024-04-23T03:32:00Z</dcterms:created>
  <dcterms:modified xsi:type="dcterms:W3CDTF">2024-04-23T03:32:00Z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1825388bce14b3414a3b3f534a60f890717bdae4c557fe49d73a5dbc3d930a4b</vt:lpwstr>
  </property>
</Properties>
</file>