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760"/>
      </w:tblGrid>
      <w:tr w:rsidR="00B84943" w:rsidRPr="00B84943" w14:paraId="1BC462B5" w14:textId="77777777" w:rsidTr="00B84943">
        <w:tc>
          <w:tcPr>
            <w:tcW w:w="696" w:type="dxa"/>
          </w:tcPr>
          <w:p w14:paraId="336633AE" w14:textId="6C8547B6" w:rsidR="00702D48" w:rsidRPr="00B84943" w:rsidRDefault="00702D48" w:rsidP="00B84943">
            <w:r w:rsidRPr="00B84943">
              <w:rPr>
                <w:rFonts w:hint="eastAsia"/>
              </w:rPr>
              <w:t>問：</w:t>
            </w:r>
          </w:p>
        </w:tc>
        <w:tc>
          <w:tcPr>
            <w:tcW w:w="9760" w:type="dxa"/>
          </w:tcPr>
          <w:p w14:paraId="72D97758" w14:textId="365EBAC8" w:rsidR="00702D48" w:rsidRPr="00B84943" w:rsidRDefault="00702D48" w:rsidP="00B84943">
            <w:r w:rsidRPr="00B84943">
              <w:t>抵免如何辦理？</w:t>
            </w:r>
          </w:p>
        </w:tc>
      </w:tr>
      <w:tr w:rsidR="00B84943" w:rsidRPr="00B84943" w14:paraId="21DF2055" w14:textId="77777777" w:rsidTr="00B84943">
        <w:tc>
          <w:tcPr>
            <w:tcW w:w="696" w:type="dxa"/>
          </w:tcPr>
          <w:p w14:paraId="580B776B" w14:textId="6C535EF5" w:rsidR="00702D48" w:rsidRPr="00B84943" w:rsidRDefault="00702D48" w:rsidP="00B84943">
            <w:r w:rsidRPr="00B84943">
              <w:rPr>
                <w:rFonts w:hint="eastAsia"/>
              </w:rPr>
              <w:t>答：</w:t>
            </w:r>
          </w:p>
        </w:tc>
        <w:tc>
          <w:tcPr>
            <w:tcW w:w="9760" w:type="dxa"/>
          </w:tcPr>
          <w:p w14:paraId="4AF13084" w14:textId="13B58A19" w:rsidR="00702D48" w:rsidRPr="00B84943" w:rsidRDefault="00702D48" w:rsidP="00B84943">
            <w:r w:rsidRPr="00B84943">
              <w:t>至</w:t>
            </w:r>
            <w:r w:rsidRPr="00B84943">
              <w:t>my NTU</w:t>
            </w:r>
            <w:r w:rsidRPr="00B84943">
              <w:t>台大人入口網</w:t>
            </w:r>
            <w:r w:rsidRPr="00B84943">
              <w:t>http://curri.aca.ntu.edu.tw/aca_doc/waive.asp</w:t>
            </w:r>
            <w:r w:rsidRPr="00B84943">
              <w:t>線上填寫申請書，附原校歷年成績單送系辦辦理。</w:t>
            </w:r>
          </w:p>
        </w:tc>
      </w:tr>
      <w:tr w:rsidR="00B84943" w:rsidRPr="00B84943" w14:paraId="7394F3E6" w14:textId="77777777" w:rsidTr="00B84943">
        <w:tc>
          <w:tcPr>
            <w:tcW w:w="696" w:type="dxa"/>
          </w:tcPr>
          <w:p w14:paraId="07E81155" w14:textId="3E39D191" w:rsidR="00702D48" w:rsidRPr="00B84943" w:rsidRDefault="00702D48" w:rsidP="00B84943">
            <w:pPr>
              <w:rPr>
                <w:color w:val="002060"/>
              </w:rPr>
            </w:pPr>
            <w:r w:rsidRPr="00B84943">
              <w:rPr>
                <w:color w:val="002060"/>
              </w:rPr>
              <w:t>Ｑ：</w:t>
            </w:r>
          </w:p>
        </w:tc>
        <w:tc>
          <w:tcPr>
            <w:tcW w:w="9760" w:type="dxa"/>
          </w:tcPr>
          <w:p w14:paraId="6CEDA30C" w14:textId="77E13760" w:rsidR="00702D48" w:rsidRPr="00B84943" w:rsidRDefault="00702D48" w:rsidP="00B84943">
            <w:pPr>
              <w:rPr>
                <w:color w:val="002060"/>
              </w:rPr>
            </w:pPr>
            <w:r w:rsidRPr="00B84943">
              <w:rPr>
                <w:color w:val="002060"/>
              </w:rPr>
              <w:t>How do I apply for transfer credits?</w:t>
            </w:r>
          </w:p>
        </w:tc>
      </w:tr>
      <w:tr w:rsidR="00B84943" w:rsidRPr="00B84943" w14:paraId="5DD106AF" w14:textId="77777777" w:rsidTr="00B84943">
        <w:tc>
          <w:tcPr>
            <w:tcW w:w="696" w:type="dxa"/>
          </w:tcPr>
          <w:p w14:paraId="345DB82A" w14:textId="4A3D9625" w:rsidR="00702D48" w:rsidRPr="00B84943" w:rsidRDefault="00702D48" w:rsidP="00B84943">
            <w:pPr>
              <w:rPr>
                <w:color w:val="002060"/>
              </w:rPr>
            </w:pPr>
            <w:r w:rsidRPr="00B84943">
              <w:rPr>
                <w:color w:val="002060"/>
              </w:rPr>
              <w:t>Ａ：</w:t>
            </w:r>
          </w:p>
        </w:tc>
        <w:tc>
          <w:tcPr>
            <w:tcW w:w="9760" w:type="dxa"/>
          </w:tcPr>
          <w:p w14:paraId="0A6EF59C" w14:textId="2FE358E4" w:rsidR="00702D48" w:rsidRPr="00B84943" w:rsidRDefault="00702D48" w:rsidP="00B84943">
            <w:pPr>
              <w:rPr>
                <w:color w:val="002060"/>
              </w:rPr>
            </w:pPr>
            <w:r w:rsidRPr="00B84943">
              <w:rPr>
                <w:color w:val="002060"/>
              </w:rPr>
              <w:t>Go to the my NTU National Taiwan University Portal http://curri.aca.ntu.edu.tw/aca_doc/waive.asp to fill in the application form, and send it to the department office for processing with the original school’s transcripts.</w:t>
            </w:r>
          </w:p>
        </w:tc>
      </w:tr>
      <w:tr w:rsidR="00B84943" w:rsidRPr="00B84943" w14:paraId="3D91DE35" w14:textId="77777777" w:rsidTr="00B84943">
        <w:tc>
          <w:tcPr>
            <w:tcW w:w="696" w:type="dxa"/>
          </w:tcPr>
          <w:p w14:paraId="36FA5D70" w14:textId="77777777" w:rsidR="00702D48" w:rsidRPr="00B84943" w:rsidRDefault="00702D48" w:rsidP="00B84943"/>
        </w:tc>
        <w:tc>
          <w:tcPr>
            <w:tcW w:w="9760" w:type="dxa"/>
          </w:tcPr>
          <w:p w14:paraId="3DDF60D0" w14:textId="77777777" w:rsidR="00702D48" w:rsidRPr="00B84943" w:rsidRDefault="00702D48" w:rsidP="00B84943"/>
        </w:tc>
      </w:tr>
      <w:tr w:rsidR="00B84943" w:rsidRPr="00B84943" w14:paraId="30861B26" w14:textId="77777777" w:rsidTr="00B84943">
        <w:tc>
          <w:tcPr>
            <w:tcW w:w="696" w:type="dxa"/>
          </w:tcPr>
          <w:p w14:paraId="20067E82" w14:textId="5852F91F" w:rsidR="00702D48" w:rsidRPr="00B84943" w:rsidRDefault="009A5BD9" w:rsidP="00B84943">
            <w:r w:rsidRPr="00B84943">
              <w:rPr>
                <w:rFonts w:hint="eastAsia"/>
              </w:rPr>
              <w:t>問：</w:t>
            </w:r>
          </w:p>
        </w:tc>
        <w:tc>
          <w:tcPr>
            <w:tcW w:w="9760" w:type="dxa"/>
          </w:tcPr>
          <w:p w14:paraId="3430003E" w14:textId="4AE62FE8" w:rsidR="00702D48" w:rsidRPr="00B84943" w:rsidRDefault="009A5BD9" w:rsidP="00B84943">
            <w:r w:rsidRPr="00B84943">
              <w:t>碩士班可抵免的課程？</w:t>
            </w:r>
          </w:p>
        </w:tc>
      </w:tr>
      <w:tr w:rsidR="00B84943" w:rsidRPr="00B84943" w14:paraId="32BC4268" w14:textId="77777777" w:rsidTr="00B84943">
        <w:tc>
          <w:tcPr>
            <w:tcW w:w="696" w:type="dxa"/>
          </w:tcPr>
          <w:p w14:paraId="3775D112" w14:textId="49C4E98D" w:rsidR="00702D48" w:rsidRPr="00B84943" w:rsidRDefault="009A5BD9" w:rsidP="00B84943">
            <w:r w:rsidRPr="00B84943">
              <w:rPr>
                <w:rFonts w:hint="eastAsia"/>
              </w:rPr>
              <w:t>答：</w:t>
            </w:r>
          </w:p>
        </w:tc>
        <w:tc>
          <w:tcPr>
            <w:tcW w:w="9760" w:type="dxa"/>
          </w:tcPr>
          <w:p w14:paraId="3DE26EAA" w14:textId="049AD8DB" w:rsidR="00702D48" w:rsidRPr="00B84943" w:rsidRDefault="009A5BD9" w:rsidP="00B84943">
            <w:r w:rsidRPr="00B84943">
              <w:t>醫學工程概論一門及本系選修課程一門。</w:t>
            </w:r>
          </w:p>
        </w:tc>
      </w:tr>
      <w:tr w:rsidR="00B84943" w:rsidRPr="00B84943" w14:paraId="5431107A" w14:textId="77777777" w:rsidTr="00B84943">
        <w:tc>
          <w:tcPr>
            <w:tcW w:w="696" w:type="dxa"/>
          </w:tcPr>
          <w:p w14:paraId="23CC455E" w14:textId="56141C0F" w:rsidR="00702D48" w:rsidRPr="00B84943" w:rsidRDefault="009A5BD9" w:rsidP="00B84943">
            <w:pPr>
              <w:rPr>
                <w:color w:val="002060"/>
              </w:rPr>
            </w:pPr>
            <w:r w:rsidRPr="00B84943">
              <w:rPr>
                <w:color w:val="002060"/>
              </w:rPr>
              <w:t>Ｑ：</w:t>
            </w:r>
          </w:p>
        </w:tc>
        <w:tc>
          <w:tcPr>
            <w:tcW w:w="9760" w:type="dxa"/>
          </w:tcPr>
          <w:p w14:paraId="6E8DE257" w14:textId="7E9F6BDA" w:rsidR="00702D48" w:rsidRPr="00B84943" w:rsidRDefault="009A5BD9" w:rsidP="00B84943">
            <w:pPr>
              <w:rPr>
                <w:color w:val="002060"/>
              </w:rPr>
            </w:pPr>
            <w:r w:rsidRPr="00B84943">
              <w:rPr>
                <w:color w:val="002060"/>
              </w:rPr>
              <w:t>Which courses can be counted as transfer credits for the masters degree?</w:t>
            </w:r>
          </w:p>
        </w:tc>
      </w:tr>
      <w:tr w:rsidR="00B84943" w:rsidRPr="00B84943" w14:paraId="32173C39" w14:textId="77777777" w:rsidTr="00B84943">
        <w:tc>
          <w:tcPr>
            <w:tcW w:w="696" w:type="dxa"/>
          </w:tcPr>
          <w:p w14:paraId="7951EF4F" w14:textId="2B703B92" w:rsidR="00702D48" w:rsidRPr="00B84943" w:rsidRDefault="009A5BD9" w:rsidP="00B84943">
            <w:pPr>
              <w:rPr>
                <w:color w:val="002060"/>
              </w:rPr>
            </w:pPr>
            <w:r w:rsidRPr="00B84943">
              <w:rPr>
                <w:color w:val="002060"/>
              </w:rPr>
              <w:t>Ａ：</w:t>
            </w:r>
          </w:p>
        </w:tc>
        <w:tc>
          <w:tcPr>
            <w:tcW w:w="9760" w:type="dxa"/>
          </w:tcPr>
          <w:p w14:paraId="5756A57B" w14:textId="4170676B" w:rsidR="00702D48" w:rsidRPr="00B84943" w:rsidRDefault="009A5BD9" w:rsidP="00B84943">
            <w:pPr>
              <w:rPr>
                <w:color w:val="002060"/>
              </w:rPr>
            </w:pPr>
            <w:r w:rsidRPr="00B84943">
              <w:rPr>
                <w:color w:val="002060"/>
              </w:rPr>
              <w:t>Transfer credits are limited to one biomedical engineering elective and one seminar only.</w:t>
            </w:r>
          </w:p>
        </w:tc>
      </w:tr>
      <w:tr w:rsidR="00B84943" w:rsidRPr="00B84943" w14:paraId="5EBA6AD9" w14:textId="77777777" w:rsidTr="00B84943">
        <w:tc>
          <w:tcPr>
            <w:tcW w:w="696" w:type="dxa"/>
          </w:tcPr>
          <w:p w14:paraId="6648D5B3" w14:textId="77777777" w:rsidR="009A5BD9" w:rsidRPr="00B84943" w:rsidRDefault="009A5BD9" w:rsidP="00B84943"/>
        </w:tc>
        <w:tc>
          <w:tcPr>
            <w:tcW w:w="9760" w:type="dxa"/>
          </w:tcPr>
          <w:p w14:paraId="133B2300" w14:textId="77777777" w:rsidR="009A5BD9" w:rsidRPr="00B84943" w:rsidRDefault="009A5BD9" w:rsidP="00B84943"/>
        </w:tc>
      </w:tr>
      <w:tr w:rsidR="00B84943" w:rsidRPr="00B84943" w14:paraId="5E0C30FF" w14:textId="77777777" w:rsidTr="00B84943">
        <w:tc>
          <w:tcPr>
            <w:tcW w:w="696" w:type="dxa"/>
          </w:tcPr>
          <w:p w14:paraId="30A1FB59" w14:textId="770422EF" w:rsidR="009A5BD9" w:rsidRPr="00B84943" w:rsidRDefault="009A5BD9" w:rsidP="00B84943">
            <w:r w:rsidRPr="00B84943">
              <w:rPr>
                <w:rFonts w:hint="eastAsia"/>
              </w:rPr>
              <w:t>問：</w:t>
            </w:r>
          </w:p>
        </w:tc>
        <w:tc>
          <w:tcPr>
            <w:tcW w:w="9760" w:type="dxa"/>
          </w:tcPr>
          <w:p w14:paraId="51344A1E" w14:textId="21557D34" w:rsidR="009A5BD9" w:rsidRPr="00B84943" w:rsidRDefault="009A5BD9" w:rsidP="00B84943">
            <w:r w:rsidRPr="00B84943">
              <w:t>只要是本系選修課程都可辦理嗎？</w:t>
            </w:r>
          </w:p>
        </w:tc>
      </w:tr>
      <w:tr w:rsidR="00B84943" w:rsidRPr="00B84943" w14:paraId="53544EEE" w14:textId="77777777" w:rsidTr="00B84943">
        <w:tc>
          <w:tcPr>
            <w:tcW w:w="696" w:type="dxa"/>
          </w:tcPr>
          <w:p w14:paraId="14C08726" w14:textId="74BD2927" w:rsidR="009A5BD9" w:rsidRPr="00B84943" w:rsidRDefault="009A5BD9" w:rsidP="00B84943">
            <w:r w:rsidRPr="00B84943">
              <w:rPr>
                <w:rFonts w:hint="eastAsia"/>
              </w:rPr>
              <w:t>答：</w:t>
            </w:r>
          </w:p>
        </w:tc>
        <w:tc>
          <w:tcPr>
            <w:tcW w:w="9760" w:type="dxa"/>
          </w:tcPr>
          <w:p w14:paraId="390D6E7C" w14:textId="2485328B" w:rsidR="009A5BD9" w:rsidRPr="00B84943" w:rsidRDefault="009A5BD9" w:rsidP="00B84943">
            <w:r w:rsidRPr="00B84943">
              <w:t>是的，但以本系當學年開授課程為限。</w:t>
            </w:r>
          </w:p>
        </w:tc>
      </w:tr>
      <w:tr w:rsidR="00B84943" w:rsidRPr="00B84943" w14:paraId="6A65C09F" w14:textId="77777777" w:rsidTr="00B84943">
        <w:tc>
          <w:tcPr>
            <w:tcW w:w="696" w:type="dxa"/>
          </w:tcPr>
          <w:p w14:paraId="6464F007" w14:textId="17E0A09A" w:rsidR="009A5BD9" w:rsidRPr="00B84943" w:rsidRDefault="009A5BD9" w:rsidP="00B84943">
            <w:pPr>
              <w:rPr>
                <w:color w:val="002060"/>
              </w:rPr>
            </w:pPr>
            <w:r w:rsidRPr="00B84943">
              <w:rPr>
                <w:color w:val="002060"/>
              </w:rPr>
              <w:t>Ｑ：</w:t>
            </w:r>
          </w:p>
        </w:tc>
        <w:tc>
          <w:tcPr>
            <w:tcW w:w="9760" w:type="dxa"/>
          </w:tcPr>
          <w:p w14:paraId="0F592825" w14:textId="4B1AF22A" w:rsidR="009A5BD9" w:rsidRPr="00B84943" w:rsidRDefault="009A5BD9" w:rsidP="00B84943">
            <w:pPr>
              <w:rPr>
                <w:color w:val="002060"/>
              </w:rPr>
            </w:pPr>
            <w:r w:rsidRPr="00B84943">
              <w:rPr>
                <w:color w:val="002060"/>
              </w:rPr>
              <w:t>Can I apply for all elective courses in the department?</w:t>
            </w:r>
          </w:p>
        </w:tc>
      </w:tr>
      <w:tr w:rsidR="00B84943" w:rsidRPr="00B84943" w14:paraId="50386528" w14:textId="77777777" w:rsidTr="00B84943">
        <w:tc>
          <w:tcPr>
            <w:tcW w:w="696" w:type="dxa"/>
          </w:tcPr>
          <w:p w14:paraId="5C9B81E8" w14:textId="1F7DE8EC" w:rsidR="009A5BD9" w:rsidRPr="00B84943" w:rsidRDefault="009A5BD9" w:rsidP="00B84943">
            <w:pPr>
              <w:rPr>
                <w:color w:val="002060"/>
              </w:rPr>
            </w:pPr>
            <w:r w:rsidRPr="00B84943">
              <w:rPr>
                <w:color w:val="002060"/>
              </w:rPr>
              <w:t>Ａ：</w:t>
            </w:r>
          </w:p>
        </w:tc>
        <w:tc>
          <w:tcPr>
            <w:tcW w:w="9760" w:type="dxa"/>
          </w:tcPr>
          <w:p w14:paraId="54D37B92" w14:textId="182FE0EB" w:rsidR="009A5BD9" w:rsidRPr="00B84943" w:rsidRDefault="009A5BD9" w:rsidP="00B84943">
            <w:pPr>
              <w:rPr>
                <w:color w:val="002060"/>
              </w:rPr>
            </w:pPr>
            <w:r w:rsidRPr="00B84943">
              <w:rPr>
                <w:color w:val="002060"/>
              </w:rPr>
              <w:t>Yes. However, you must apply to them in the semester they are offered.</w:t>
            </w:r>
          </w:p>
        </w:tc>
      </w:tr>
      <w:tr w:rsidR="00B84943" w:rsidRPr="00B84943" w14:paraId="561ABF33" w14:textId="77777777" w:rsidTr="00B84943">
        <w:tc>
          <w:tcPr>
            <w:tcW w:w="696" w:type="dxa"/>
          </w:tcPr>
          <w:p w14:paraId="7AAA5838" w14:textId="77777777" w:rsidR="009A5BD9" w:rsidRPr="00B84943" w:rsidRDefault="009A5BD9" w:rsidP="00B84943"/>
        </w:tc>
        <w:tc>
          <w:tcPr>
            <w:tcW w:w="9760" w:type="dxa"/>
          </w:tcPr>
          <w:p w14:paraId="74074624" w14:textId="77777777" w:rsidR="009A5BD9" w:rsidRPr="00B84943" w:rsidRDefault="009A5BD9" w:rsidP="00B84943"/>
        </w:tc>
      </w:tr>
      <w:tr w:rsidR="00B84943" w:rsidRPr="00B84943" w14:paraId="787E0F8D" w14:textId="77777777" w:rsidTr="00B84943">
        <w:tc>
          <w:tcPr>
            <w:tcW w:w="696" w:type="dxa"/>
          </w:tcPr>
          <w:p w14:paraId="5B25E590" w14:textId="5A43BE1E" w:rsidR="009A5BD9" w:rsidRPr="00B84943" w:rsidRDefault="009A5BD9" w:rsidP="00B84943">
            <w:r w:rsidRPr="00B84943">
              <w:rPr>
                <w:rFonts w:hint="eastAsia"/>
              </w:rPr>
              <w:t>問：</w:t>
            </w:r>
          </w:p>
        </w:tc>
        <w:tc>
          <w:tcPr>
            <w:tcW w:w="9760" w:type="dxa"/>
          </w:tcPr>
          <w:p w14:paraId="57E49D94" w14:textId="462715A3" w:rsidR="009A5BD9" w:rsidRPr="00B84943" w:rsidRDefault="009A5BD9" w:rsidP="00B84943">
            <w:r w:rsidRPr="00B84943">
              <w:t>博士班可抵免的課程？</w:t>
            </w:r>
          </w:p>
        </w:tc>
      </w:tr>
      <w:tr w:rsidR="00B84943" w:rsidRPr="00B84943" w14:paraId="733143C9" w14:textId="77777777" w:rsidTr="00B84943">
        <w:tc>
          <w:tcPr>
            <w:tcW w:w="696" w:type="dxa"/>
          </w:tcPr>
          <w:p w14:paraId="17279DCB" w14:textId="73E164E1" w:rsidR="009A5BD9" w:rsidRPr="00B84943" w:rsidRDefault="009A5BD9" w:rsidP="00B84943">
            <w:r w:rsidRPr="00B84943">
              <w:rPr>
                <w:rFonts w:hint="eastAsia"/>
              </w:rPr>
              <w:t>答：</w:t>
            </w:r>
          </w:p>
        </w:tc>
        <w:tc>
          <w:tcPr>
            <w:tcW w:w="9760" w:type="dxa"/>
          </w:tcPr>
          <w:p w14:paraId="65DD3B1A" w14:textId="4D4DD111" w:rsidR="009A5BD9" w:rsidRPr="00B84943" w:rsidRDefault="009A5BD9" w:rsidP="00B84943">
            <w:r w:rsidRPr="00B84943">
              <w:t>僅醫學工程概論一門。</w:t>
            </w:r>
          </w:p>
        </w:tc>
      </w:tr>
      <w:tr w:rsidR="00B84943" w:rsidRPr="00B84943" w14:paraId="4707F517" w14:textId="77777777" w:rsidTr="00B84943">
        <w:tc>
          <w:tcPr>
            <w:tcW w:w="696" w:type="dxa"/>
          </w:tcPr>
          <w:p w14:paraId="44027313" w14:textId="28E7FFBB" w:rsidR="009A5BD9" w:rsidRPr="00B84943" w:rsidRDefault="009A5BD9" w:rsidP="00B84943">
            <w:pPr>
              <w:rPr>
                <w:color w:val="002060"/>
              </w:rPr>
            </w:pPr>
            <w:r w:rsidRPr="00B84943">
              <w:rPr>
                <w:color w:val="002060"/>
              </w:rPr>
              <w:t>Ｑ：</w:t>
            </w:r>
          </w:p>
        </w:tc>
        <w:tc>
          <w:tcPr>
            <w:tcW w:w="9760" w:type="dxa"/>
          </w:tcPr>
          <w:p w14:paraId="2D057FE3" w14:textId="1F01C943" w:rsidR="009A5BD9" w:rsidRPr="00B84943" w:rsidRDefault="009A5BD9" w:rsidP="00B84943">
            <w:pPr>
              <w:rPr>
                <w:color w:val="002060"/>
              </w:rPr>
            </w:pPr>
            <w:r w:rsidRPr="00B84943">
              <w:rPr>
                <w:color w:val="002060"/>
              </w:rPr>
              <w:t>Which courses can be counted as transfer credits for the doctorate degree?</w:t>
            </w:r>
          </w:p>
        </w:tc>
      </w:tr>
      <w:tr w:rsidR="00B84943" w:rsidRPr="00B84943" w14:paraId="1C0D2113" w14:textId="77777777" w:rsidTr="00B84943">
        <w:tc>
          <w:tcPr>
            <w:tcW w:w="696" w:type="dxa"/>
          </w:tcPr>
          <w:p w14:paraId="17525417" w14:textId="674A634D" w:rsidR="009A5BD9" w:rsidRPr="00B84943" w:rsidRDefault="009A5BD9" w:rsidP="00B84943">
            <w:pPr>
              <w:rPr>
                <w:color w:val="002060"/>
              </w:rPr>
            </w:pPr>
            <w:r w:rsidRPr="00B84943">
              <w:rPr>
                <w:color w:val="002060"/>
              </w:rPr>
              <w:t>Ａ：</w:t>
            </w:r>
          </w:p>
        </w:tc>
        <w:tc>
          <w:tcPr>
            <w:tcW w:w="9760" w:type="dxa"/>
          </w:tcPr>
          <w:p w14:paraId="4C70BCF0" w14:textId="5A897E6C" w:rsidR="009A5BD9" w:rsidRPr="00B84943" w:rsidRDefault="009A5BD9" w:rsidP="00B84943">
            <w:pPr>
              <w:rPr>
                <w:color w:val="002060"/>
              </w:rPr>
            </w:pPr>
            <w:r w:rsidRPr="00B84943">
              <w:rPr>
                <w:color w:val="002060"/>
              </w:rPr>
              <w:t>Transfer credits are limited to one biomedical engineering seminar only.</w:t>
            </w:r>
          </w:p>
        </w:tc>
      </w:tr>
      <w:tr w:rsidR="00B84943" w:rsidRPr="00B84943" w14:paraId="3E25156F" w14:textId="77777777" w:rsidTr="00B84943">
        <w:tc>
          <w:tcPr>
            <w:tcW w:w="696" w:type="dxa"/>
          </w:tcPr>
          <w:p w14:paraId="13FA2FB0" w14:textId="77777777" w:rsidR="009A5BD9" w:rsidRPr="00B84943" w:rsidRDefault="009A5BD9" w:rsidP="00B84943"/>
        </w:tc>
        <w:tc>
          <w:tcPr>
            <w:tcW w:w="9760" w:type="dxa"/>
          </w:tcPr>
          <w:p w14:paraId="00044058" w14:textId="77777777" w:rsidR="009A5BD9" w:rsidRPr="00B84943" w:rsidRDefault="009A5BD9" w:rsidP="00B84943"/>
        </w:tc>
      </w:tr>
      <w:tr w:rsidR="00B84943" w:rsidRPr="00B84943" w14:paraId="38E32EFC" w14:textId="77777777" w:rsidTr="00B84943">
        <w:tc>
          <w:tcPr>
            <w:tcW w:w="696" w:type="dxa"/>
          </w:tcPr>
          <w:p w14:paraId="2FB41646" w14:textId="162EA99B" w:rsidR="009A5BD9" w:rsidRPr="00B84943" w:rsidRDefault="009A5BD9" w:rsidP="00B84943">
            <w:r w:rsidRPr="00B84943">
              <w:rPr>
                <w:rFonts w:hint="eastAsia"/>
              </w:rPr>
              <w:t>問：</w:t>
            </w:r>
          </w:p>
        </w:tc>
        <w:tc>
          <w:tcPr>
            <w:tcW w:w="9760" w:type="dxa"/>
          </w:tcPr>
          <w:p w14:paraId="2AC73FB1" w14:textId="2891DDB8" w:rsidR="009A5BD9" w:rsidRPr="00B84943" w:rsidRDefault="009A5BD9" w:rsidP="00B84943">
            <w:r w:rsidRPr="00B84943">
              <w:t>抵免與抵修有甚麼不同？</w:t>
            </w:r>
          </w:p>
        </w:tc>
      </w:tr>
      <w:tr w:rsidR="00B84943" w:rsidRPr="00B84943" w14:paraId="0E8D64C3" w14:textId="77777777" w:rsidTr="00B84943">
        <w:tc>
          <w:tcPr>
            <w:tcW w:w="696" w:type="dxa"/>
          </w:tcPr>
          <w:p w14:paraId="7E8E5089" w14:textId="172D6CB6" w:rsidR="009A5BD9" w:rsidRPr="00B84943" w:rsidRDefault="009A5BD9" w:rsidP="00B84943">
            <w:r w:rsidRPr="00B84943">
              <w:rPr>
                <w:rFonts w:hint="eastAsia"/>
              </w:rPr>
              <w:t>答：</w:t>
            </w:r>
          </w:p>
        </w:tc>
        <w:tc>
          <w:tcPr>
            <w:tcW w:w="9760" w:type="dxa"/>
          </w:tcPr>
          <w:p w14:paraId="34B4938D" w14:textId="44092EE4" w:rsidR="009A5BD9" w:rsidRPr="00B84943" w:rsidRDefault="009A5BD9" w:rsidP="00B84943">
            <w:r w:rsidRPr="00B84943">
              <w:t>抵免為課程學分數可列入畢業學分其課程須研究所以上且不列入大學應畢業學分；抵修為畢業學分數維持不變，入學前大學部課程皆可辦理。</w:t>
            </w:r>
          </w:p>
        </w:tc>
      </w:tr>
      <w:tr w:rsidR="00B84943" w:rsidRPr="00B84943" w14:paraId="1D77ED37" w14:textId="77777777" w:rsidTr="00B84943">
        <w:tc>
          <w:tcPr>
            <w:tcW w:w="696" w:type="dxa"/>
          </w:tcPr>
          <w:p w14:paraId="615F4CD4" w14:textId="44B04DF2" w:rsidR="009A5BD9" w:rsidRPr="00B84943" w:rsidRDefault="009A5BD9" w:rsidP="00B84943">
            <w:pPr>
              <w:rPr>
                <w:color w:val="002060"/>
              </w:rPr>
            </w:pPr>
            <w:r w:rsidRPr="00B84943">
              <w:rPr>
                <w:color w:val="002060"/>
              </w:rPr>
              <w:t>Ｑ：</w:t>
            </w:r>
          </w:p>
        </w:tc>
        <w:tc>
          <w:tcPr>
            <w:tcW w:w="9760" w:type="dxa"/>
          </w:tcPr>
          <w:p w14:paraId="20133F81" w14:textId="6F6644D3" w:rsidR="009A5BD9" w:rsidRPr="00B84943" w:rsidRDefault="009A5BD9" w:rsidP="00B84943">
            <w:pPr>
              <w:rPr>
                <w:color w:val="002060"/>
              </w:rPr>
            </w:pPr>
            <w:r w:rsidRPr="00B84943">
              <w:rPr>
                <w:color w:val="002060"/>
              </w:rPr>
              <w:t>What is the difference between transfer credit and course credit?</w:t>
            </w:r>
          </w:p>
        </w:tc>
      </w:tr>
      <w:tr w:rsidR="00B84943" w:rsidRPr="00B84943" w14:paraId="7889A15E" w14:textId="77777777" w:rsidTr="00B84943">
        <w:tc>
          <w:tcPr>
            <w:tcW w:w="696" w:type="dxa"/>
          </w:tcPr>
          <w:p w14:paraId="1CD4170C" w14:textId="3AAB0FDC" w:rsidR="009A5BD9" w:rsidRPr="00B84943" w:rsidRDefault="009A5BD9" w:rsidP="00B84943">
            <w:pPr>
              <w:rPr>
                <w:color w:val="002060"/>
              </w:rPr>
            </w:pPr>
            <w:r w:rsidRPr="00B84943">
              <w:rPr>
                <w:color w:val="002060"/>
              </w:rPr>
              <w:t>Ａ：</w:t>
            </w:r>
          </w:p>
        </w:tc>
        <w:tc>
          <w:tcPr>
            <w:tcW w:w="9760" w:type="dxa"/>
          </w:tcPr>
          <w:p w14:paraId="0F84E674" w14:textId="62EB02A9" w:rsidR="009A5BD9" w:rsidRPr="00B84943" w:rsidRDefault="009A5BD9" w:rsidP="00B84943">
            <w:pPr>
              <w:rPr>
                <w:color w:val="002060"/>
              </w:rPr>
            </w:pPr>
            <w:r w:rsidRPr="00B84943">
              <w:rPr>
                <w:color w:val="002060"/>
              </w:rPr>
              <w:t>Transfer credits can be counted towards in graduation. These courses must be graduate-level or above and can not be used as advanced placement credit  required for graduation. Course credit can be used is for graduation credits that remain unchanged and can be applied for undergraduate courses before admission.</w:t>
            </w:r>
          </w:p>
        </w:tc>
      </w:tr>
      <w:tr w:rsidR="00B84943" w:rsidRPr="00B84943" w14:paraId="60589F15" w14:textId="77777777" w:rsidTr="00B84943">
        <w:tc>
          <w:tcPr>
            <w:tcW w:w="696" w:type="dxa"/>
          </w:tcPr>
          <w:p w14:paraId="18F9779B" w14:textId="77777777" w:rsidR="009A5BD9" w:rsidRPr="00B84943" w:rsidRDefault="009A5BD9" w:rsidP="00B84943"/>
        </w:tc>
        <w:tc>
          <w:tcPr>
            <w:tcW w:w="9760" w:type="dxa"/>
          </w:tcPr>
          <w:p w14:paraId="356E379F" w14:textId="77777777" w:rsidR="009A5BD9" w:rsidRPr="00B84943" w:rsidRDefault="009A5BD9" w:rsidP="00B84943"/>
        </w:tc>
      </w:tr>
      <w:tr w:rsidR="00B84943" w:rsidRPr="00B84943" w14:paraId="07B30CDC" w14:textId="77777777" w:rsidTr="00B84943">
        <w:tc>
          <w:tcPr>
            <w:tcW w:w="696" w:type="dxa"/>
          </w:tcPr>
          <w:p w14:paraId="42DBDE0B" w14:textId="45E3B64A" w:rsidR="009A5BD9" w:rsidRPr="00B84943" w:rsidRDefault="009A5BD9" w:rsidP="00B84943">
            <w:r w:rsidRPr="00B84943">
              <w:rPr>
                <w:rFonts w:hint="eastAsia"/>
              </w:rPr>
              <w:t>問：</w:t>
            </w:r>
          </w:p>
        </w:tc>
        <w:tc>
          <w:tcPr>
            <w:tcW w:w="9760" w:type="dxa"/>
          </w:tcPr>
          <w:p w14:paraId="07E217AD" w14:textId="6AD56A86" w:rsidR="009A5BD9" w:rsidRPr="00B84943" w:rsidRDefault="009A5BD9" w:rsidP="00B84943">
            <w:r w:rsidRPr="00B84943">
              <w:t>甚麼時候可辦理抵免</w:t>
            </w:r>
            <w:r w:rsidR="00767387" w:rsidRPr="00B84943">
              <w:t>？</w:t>
            </w:r>
          </w:p>
        </w:tc>
      </w:tr>
      <w:tr w:rsidR="00B84943" w:rsidRPr="00B84943" w14:paraId="5E2F4BBE" w14:textId="77777777" w:rsidTr="00B84943">
        <w:tc>
          <w:tcPr>
            <w:tcW w:w="696" w:type="dxa"/>
          </w:tcPr>
          <w:p w14:paraId="7B01128F" w14:textId="4BD502E2" w:rsidR="009A5BD9" w:rsidRPr="00B84943" w:rsidRDefault="009A5BD9" w:rsidP="00B84943">
            <w:r w:rsidRPr="00B84943">
              <w:rPr>
                <w:rFonts w:hint="eastAsia"/>
              </w:rPr>
              <w:t>答：</w:t>
            </w:r>
          </w:p>
        </w:tc>
        <w:tc>
          <w:tcPr>
            <w:tcW w:w="9760" w:type="dxa"/>
          </w:tcPr>
          <w:p w14:paraId="7331F274" w14:textId="5720157D" w:rsidR="009A5BD9" w:rsidRPr="00B84943" w:rsidRDefault="009A5BD9" w:rsidP="00B84943">
            <w:r w:rsidRPr="00B84943">
              <w:t>每學年開學前，約八月上旬系辦以電子郵件方式通知同學辦理時間。</w:t>
            </w:r>
          </w:p>
        </w:tc>
      </w:tr>
      <w:tr w:rsidR="00B84943" w:rsidRPr="00B84943" w14:paraId="012A6197" w14:textId="77777777" w:rsidTr="00B84943">
        <w:tc>
          <w:tcPr>
            <w:tcW w:w="696" w:type="dxa"/>
          </w:tcPr>
          <w:p w14:paraId="57799EC0" w14:textId="45DC7550" w:rsidR="009A5BD9" w:rsidRPr="00B84943" w:rsidRDefault="009A5BD9" w:rsidP="00B84943">
            <w:pPr>
              <w:rPr>
                <w:color w:val="002060"/>
              </w:rPr>
            </w:pPr>
            <w:r w:rsidRPr="00B84943">
              <w:rPr>
                <w:color w:val="002060"/>
              </w:rPr>
              <w:t>Ｑ：</w:t>
            </w:r>
          </w:p>
        </w:tc>
        <w:tc>
          <w:tcPr>
            <w:tcW w:w="9760" w:type="dxa"/>
          </w:tcPr>
          <w:p w14:paraId="6FCC06B6" w14:textId="7828ADD6" w:rsidR="009A5BD9" w:rsidRPr="00B84943" w:rsidRDefault="009A5BD9" w:rsidP="00B84943">
            <w:pPr>
              <w:rPr>
                <w:color w:val="002060"/>
              </w:rPr>
            </w:pPr>
            <w:r w:rsidRPr="00B84943">
              <w:rPr>
                <w:color w:val="002060"/>
              </w:rPr>
              <w:t>When can I apply for transfer credit?</w:t>
            </w:r>
          </w:p>
        </w:tc>
      </w:tr>
      <w:tr w:rsidR="00B84943" w:rsidRPr="00B84943" w14:paraId="7437B3DD" w14:textId="77777777" w:rsidTr="00B84943">
        <w:tc>
          <w:tcPr>
            <w:tcW w:w="696" w:type="dxa"/>
          </w:tcPr>
          <w:p w14:paraId="51EE9FDE" w14:textId="358D5667" w:rsidR="009A5BD9" w:rsidRPr="00B84943" w:rsidRDefault="009A5BD9" w:rsidP="00B84943">
            <w:pPr>
              <w:rPr>
                <w:color w:val="002060"/>
              </w:rPr>
            </w:pPr>
            <w:r w:rsidRPr="00B84943">
              <w:rPr>
                <w:color w:val="002060"/>
              </w:rPr>
              <w:t>Ａ：</w:t>
            </w:r>
          </w:p>
        </w:tc>
        <w:tc>
          <w:tcPr>
            <w:tcW w:w="9760" w:type="dxa"/>
          </w:tcPr>
          <w:p w14:paraId="4A77E276" w14:textId="3AF6FF45" w:rsidR="009A5BD9" w:rsidRPr="00B84943" w:rsidRDefault="009A5BD9" w:rsidP="00B84943">
            <w:pPr>
              <w:rPr>
                <w:color w:val="002060"/>
              </w:rPr>
            </w:pPr>
            <w:r w:rsidRPr="00B84943">
              <w:rPr>
                <w:color w:val="002060"/>
              </w:rPr>
              <w:t>At the start of each semester in August, the administrative office will contact students by email to inform them of the transfer credit application deadline.</w:t>
            </w:r>
          </w:p>
        </w:tc>
      </w:tr>
      <w:tr w:rsidR="00B84943" w:rsidRPr="00B84943" w14:paraId="0A758863" w14:textId="77777777" w:rsidTr="00B84943">
        <w:tc>
          <w:tcPr>
            <w:tcW w:w="696" w:type="dxa"/>
          </w:tcPr>
          <w:p w14:paraId="3CD14C4D" w14:textId="77777777" w:rsidR="009A5BD9" w:rsidRPr="00B84943" w:rsidRDefault="009A5BD9" w:rsidP="00B84943"/>
        </w:tc>
        <w:tc>
          <w:tcPr>
            <w:tcW w:w="9760" w:type="dxa"/>
          </w:tcPr>
          <w:p w14:paraId="4468FB17" w14:textId="77777777" w:rsidR="009A5BD9" w:rsidRPr="00B84943" w:rsidRDefault="009A5BD9" w:rsidP="00B84943"/>
        </w:tc>
      </w:tr>
      <w:tr w:rsidR="00B84943" w:rsidRPr="00B84943" w14:paraId="06E1B9E8" w14:textId="77777777" w:rsidTr="00B84943">
        <w:tc>
          <w:tcPr>
            <w:tcW w:w="696" w:type="dxa"/>
          </w:tcPr>
          <w:p w14:paraId="7964D743" w14:textId="5B64A103" w:rsidR="009A5BD9" w:rsidRPr="00B84943" w:rsidRDefault="009A5BD9" w:rsidP="00B84943">
            <w:r w:rsidRPr="00B84943">
              <w:rPr>
                <w:rFonts w:hint="eastAsia"/>
              </w:rPr>
              <w:t>問：</w:t>
            </w:r>
          </w:p>
        </w:tc>
        <w:tc>
          <w:tcPr>
            <w:tcW w:w="9760" w:type="dxa"/>
          </w:tcPr>
          <w:p w14:paraId="2CA31176" w14:textId="0791E6A3" w:rsidR="009A5BD9" w:rsidRPr="00B84943" w:rsidRDefault="009A5BD9" w:rsidP="00B84943">
            <w:r w:rsidRPr="00B84943">
              <w:t>入學本校前修習及格之專業科目，有規定超過幾年就不能辦理嗎？</w:t>
            </w:r>
          </w:p>
        </w:tc>
      </w:tr>
      <w:tr w:rsidR="00B84943" w:rsidRPr="00B84943" w14:paraId="4A26BC55" w14:textId="77777777" w:rsidTr="00B84943">
        <w:tc>
          <w:tcPr>
            <w:tcW w:w="696" w:type="dxa"/>
          </w:tcPr>
          <w:p w14:paraId="476BBB7D" w14:textId="3E81D638" w:rsidR="009A5BD9" w:rsidRPr="00B84943" w:rsidRDefault="009A5BD9" w:rsidP="00B84943">
            <w:r w:rsidRPr="00B84943">
              <w:rPr>
                <w:rFonts w:hint="eastAsia"/>
              </w:rPr>
              <w:t>答：</w:t>
            </w:r>
          </w:p>
        </w:tc>
        <w:tc>
          <w:tcPr>
            <w:tcW w:w="9760" w:type="dxa"/>
          </w:tcPr>
          <w:p w14:paraId="0B049722" w14:textId="09133FC4" w:rsidR="009A5BD9" w:rsidRPr="00B84943" w:rsidRDefault="009A5BD9" w:rsidP="00B84943">
            <w:r w:rsidRPr="00B84943">
              <w:t>入學本校前修習及格之專業科目，至入學時已超過十年者，不得抵免。</w:t>
            </w:r>
          </w:p>
        </w:tc>
      </w:tr>
      <w:tr w:rsidR="00B84943" w:rsidRPr="00B84943" w14:paraId="1E8E07F0" w14:textId="77777777" w:rsidTr="00B84943">
        <w:tc>
          <w:tcPr>
            <w:tcW w:w="696" w:type="dxa"/>
          </w:tcPr>
          <w:p w14:paraId="4B13DF92" w14:textId="1603EBED" w:rsidR="009A5BD9" w:rsidRPr="00B84943" w:rsidRDefault="009A5BD9" w:rsidP="00B84943">
            <w:pPr>
              <w:rPr>
                <w:color w:val="002060"/>
              </w:rPr>
            </w:pPr>
            <w:r w:rsidRPr="00B84943">
              <w:rPr>
                <w:color w:val="002060"/>
              </w:rPr>
              <w:t>Ｑ：</w:t>
            </w:r>
          </w:p>
        </w:tc>
        <w:tc>
          <w:tcPr>
            <w:tcW w:w="9760" w:type="dxa"/>
          </w:tcPr>
          <w:p w14:paraId="5474C3F2" w14:textId="7BE5EC78" w:rsidR="009A5BD9" w:rsidRPr="00B84943" w:rsidRDefault="009A5BD9" w:rsidP="00B84943">
            <w:pPr>
              <w:rPr>
                <w:color w:val="002060"/>
              </w:rPr>
            </w:pPr>
            <w:r w:rsidRPr="00B84943">
              <w:rPr>
                <w:color w:val="002060"/>
              </w:rPr>
              <w:t>Are there any time restrictions on transfer credits?</w:t>
            </w:r>
          </w:p>
        </w:tc>
      </w:tr>
      <w:tr w:rsidR="00B84943" w:rsidRPr="00B84943" w14:paraId="28F62FBB" w14:textId="77777777" w:rsidTr="00B84943">
        <w:tc>
          <w:tcPr>
            <w:tcW w:w="696" w:type="dxa"/>
          </w:tcPr>
          <w:p w14:paraId="698CFF47" w14:textId="2F7EA4D0" w:rsidR="009A5BD9" w:rsidRPr="00B84943" w:rsidRDefault="009A5BD9" w:rsidP="00B84943">
            <w:pPr>
              <w:rPr>
                <w:color w:val="002060"/>
              </w:rPr>
            </w:pPr>
            <w:r w:rsidRPr="00B84943">
              <w:rPr>
                <w:color w:val="002060"/>
              </w:rPr>
              <w:t>Ａ：</w:t>
            </w:r>
          </w:p>
        </w:tc>
        <w:tc>
          <w:tcPr>
            <w:tcW w:w="9760" w:type="dxa"/>
          </w:tcPr>
          <w:p w14:paraId="612A25BA" w14:textId="64ABE5F0" w:rsidR="009A5BD9" w:rsidRPr="00B84943" w:rsidRDefault="009A5BD9" w:rsidP="00B84943">
            <w:pPr>
              <w:rPr>
                <w:color w:val="002060"/>
              </w:rPr>
            </w:pPr>
            <w:r w:rsidRPr="00B84943">
              <w:rPr>
                <w:color w:val="002060"/>
              </w:rPr>
              <w:t>Prior to entering the program, if the courses subject to transfer have been taken ten years or more prior to the start of the program, it will not be eligible for transfer</w:t>
            </w:r>
            <w:r w:rsidRPr="00B84943">
              <w:rPr>
                <w:rFonts w:hint="eastAsia"/>
                <w:color w:val="002060"/>
              </w:rPr>
              <w:t>.</w:t>
            </w:r>
          </w:p>
        </w:tc>
      </w:tr>
    </w:tbl>
    <w:p w14:paraId="0000002D" w14:textId="28857E81" w:rsidR="006A2BE9" w:rsidRPr="00B84943" w:rsidRDefault="006A2BE9" w:rsidP="00B84943"/>
    <w:sectPr w:rsidR="006A2BE9" w:rsidRPr="00B84943" w:rsidSect="0046279E">
      <w:pgSz w:w="11906" w:h="16838"/>
      <w:pgMar w:top="720" w:right="720" w:bottom="720" w:left="72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9C11" w14:textId="77777777" w:rsidR="005E6D22" w:rsidRDefault="005E6D22" w:rsidP="00BD3F52">
      <w:r>
        <w:separator/>
      </w:r>
    </w:p>
  </w:endnote>
  <w:endnote w:type="continuationSeparator" w:id="0">
    <w:p w14:paraId="741DFC5D" w14:textId="77777777" w:rsidR="005E6D22" w:rsidRDefault="005E6D22" w:rsidP="00B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E2F4" w14:textId="77777777" w:rsidR="005E6D22" w:rsidRDefault="005E6D22" w:rsidP="00BD3F52">
      <w:r>
        <w:separator/>
      </w:r>
    </w:p>
  </w:footnote>
  <w:footnote w:type="continuationSeparator" w:id="0">
    <w:p w14:paraId="4F6D0EE2" w14:textId="77777777" w:rsidR="005E6D22" w:rsidRDefault="005E6D22" w:rsidP="00BD3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E9"/>
    <w:rsid w:val="0046279E"/>
    <w:rsid w:val="005E6D22"/>
    <w:rsid w:val="006A2BE9"/>
    <w:rsid w:val="00702D48"/>
    <w:rsid w:val="00767387"/>
    <w:rsid w:val="009A5BD9"/>
    <w:rsid w:val="00B84943"/>
    <w:rsid w:val="00BA6DAF"/>
    <w:rsid w:val="00BD3F52"/>
    <w:rsid w:val="00C04C44"/>
    <w:rsid w:val="00D01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9A5C"/>
  <w15:docId w15:val="{AE177E9A-9F3F-486C-AE4C-90D7822D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E3"/>
    <w:rPr>
      <w:rFonts w:ascii="Times New Roman" w:eastAsia="標楷體" w:hAnsi="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BD3F52"/>
    <w:pPr>
      <w:tabs>
        <w:tab w:val="center" w:pos="4153"/>
        <w:tab w:val="right" w:pos="8306"/>
      </w:tabs>
      <w:snapToGrid w:val="0"/>
    </w:pPr>
    <w:rPr>
      <w:sz w:val="20"/>
      <w:szCs w:val="20"/>
    </w:rPr>
  </w:style>
  <w:style w:type="character" w:customStyle="1" w:styleId="a6">
    <w:name w:val="頁首 字元"/>
    <w:basedOn w:val="a0"/>
    <w:link w:val="a5"/>
    <w:uiPriority w:val="99"/>
    <w:rsid w:val="00BD3F52"/>
    <w:rPr>
      <w:rFonts w:ascii="Times New Roman" w:eastAsia="標楷體" w:hAnsi="Times New Roman"/>
      <w:sz w:val="20"/>
      <w:szCs w:val="20"/>
    </w:rPr>
  </w:style>
  <w:style w:type="paragraph" w:styleId="a7">
    <w:name w:val="footer"/>
    <w:basedOn w:val="a"/>
    <w:link w:val="a8"/>
    <w:uiPriority w:val="99"/>
    <w:unhideWhenUsed/>
    <w:rsid w:val="00BD3F52"/>
    <w:pPr>
      <w:tabs>
        <w:tab w:val="center" w:pos="4153"/>
        <w:tab w:val="right" w:pos="8306"/>
      </w:tabs>
      <w:snapToGrid w:val="0"/>
    </w:pPr>
    <w:rPr>
      <w:sz w:val="20"/>
      <w:szCs w:val="20"/>
    </w:rPr>
  </w:style>
  <w:style w:type="character" w:customStyle="1" w:styleId="a8">
    <w:name w:val="頁尾 字元"/>
    <w:basedOn w:val="a0"/>
    <w:link w:val="a7"/>
    <w:uiPriority w:val="99"/>
    <w:rsid w:val="00BD3F52"/>
    <w:rPr>
      <w:rFonts w:ascii="Times New Roman" w:eastAsia="標楷體" w:hAnsi="Times New Roman"/>
      <w:sz w:val="20"/>
      <w:szCs w:val="20"/>
    </w:rPr>
  </w:style>
  <w:style w:type="table" w:styleId="a9">
    <w:name w:val="Table Grid"/>
    <w:basedOn w:val="a1"/>
    <w:uiPriority w:val="39"/>
    <w:rsid w:val="0070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uDlJ5tOTYkThR98s/WctvDzHg==">AMUW2mVDFDWfyOGy9aXxS8iD2r50b7hIdcHUJrlFJm0QMWueIPclOm6SBKYFRODiyoQxQ6a/JT3dLu195GTP/h0Iu2AW+7aQ1JouV51oRrAtf6dOsFNYvG+4nWq2eK3UJZsLzkH4PvJg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yanru</dc:creator>
  <cp:lastModifiedBy>璦夙 楊</cp:lastModifiedBy>
  <cp:revision>8</cp:revision>
  <dcterms:created xsi:type="dcterms:W3CDTF">2020-08-18T07:01:00Z</dcterms:created>
  <dcterms:modified xsi:type="dcterms:W3CDTF">2021-01-29T19:45:00Z</dcterms:modified>
</cp:coreProperties>
</file>