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ACAF" w14:textId="7B306E01" w:rsidR="00066919" w:rsidRPr="00E13608" w:rsidRDefault="00E10FBF" w:rsidP="00066919">
      <w:pPr>
        <w:tabs>
          <w:tab w:val="left" w:pos="360"/>
        </w:tabs>
        <w:spacing w:line="440" w:lineRule="exact"/>
        <w:jc w:val="center"/>
        <w:rPr>
          <w:rFonts w:ascii="標楷體" w:eastAsia="標楷體"/>
          <w:sz w:val="40"/>
        </w:rPr>
      </w:pPr>
      <w:r w:rsidRPr="00F70290">
        <w:rPr>
          <w:rFonts w:ascii="標楷體" w:eastAsia="標楷體" w:hAnsi="標楷體" w:cs="微軟正黑體" w:hint="eastAsia"/>
          <w:b/>
          <w:bCs/>
          <w:spacing w:val="1"/>
          <w:position w:val="-1"/>
          <w:sz w:val="32"/>
          <w:szCs w:val="36"/>
        </w:rPr>
        <w:t>國立臺</w:t>
      </w:r>
      <w:r w:rsidRPr="00CA5798">
        <w:rPr>
          <w:rFonts w:ascii="標楷體" w:eastAsia="標楷體" w:hAnsi="標楷體" w:cs="微軟正黑體" w:hint="eastAsia"/>
          <w:b/>
          <w:bCs/>
          <w:spacing w:val="1"/>
          <w:position w:val="-1"/>
          <w:sz w:val="32"/>
          <w:szCs w:val="36"/>
        </w:rPr>
        <w:t>灣大學</w:t>
      </w:r>
      <w:r>
        <w:rPr>
          <w:rFonts w:ascii="標楷體" w:eastAsia="標楷體" w:hAnsi="標楷體" w:cs="微軟正黑體" w:hint="eastAsia"/>
          <w:b/>
          <w:bCs/>
          <w:spacing w:val="1"/>
          <w:position w:val="-1"/>
          <w:sz w:val="32"/>
          <w:szCs w:val="36"/>
        </w:rPr>
        <w:t>醫學院暨</w:t>
      </w:r>
      <w:r w:rsidRPr="00CA5798">
        <w:rPr>
          <w:rFonts w:ascii="標楷體" w:eastAsia="標楷體" w:hAnsi="標楷體" w:cs="微軟正黑體" w:hint="eastAsia"/>
          <w:b/>
          <w:bCs/>
          <w:spacing w:val="1"/>
          <w:position w:val="-1"/>
          <w:sz w:val="32"/>
          <w:szCs w:val="36"/>
        </w:rPr>
        <w:t>工學院</w:t>
      </w:r>
      <w:r w:rsidR="00066919" w:rsidRPr="00E13608">
        <w:rPr>
          <w:rFonts w:ascii="標楷體" w:eastAsia="標楷體" w:hint="eastAsia"/>
          <w:b/>
          <w:sz w:val="32"/>
        </w:rPr>
        <w:t>醫學工程學系學位論文品質與管考準則</w:t>
      </w:r>
    </w:p>
    <w:p w14:paraId="04159B1B" w14:textId="77777777" w:rsidR="00066919" w:rsidRPr="00E13608" w:rsidRDefault="00066919" w:rsidP="00066919">
      <w:pPr>
        <w:snapToGrid w:val="0"/>
        <w:spacing w:line="0" w:lineRule="atLeast"/>
        <w:jc w:val="right"/>
        <w:rPr>
          <w:rFonts w:ascii="標楷體" w:eastAsia="標楷體"/>
          <w:sz w:val="20"/>
          <w:szCs w:val="16"/>
        </w:rPr>
      </w:pPr>
      <w:r w:rsidRPr="00E13608">
        <w:rPr>
          <w:rFonts w:ascii="標楷體" w:eastAsia="標楷體" w:hint="eastAsia"/>
          <w:sz w:val="20"/>
          <w:szCs w:val="16"/>
        </w:rPr>
        <w:t>112.1</w:t>
      </w:r>
      <w:r w:rsidRPr="00E13608">
        <w:rPr>
          <w:rFonts w:ascii="標楷體" w:eastAsia="標楷體"/>
          <w:sz w:val="20"/>
          <w:szCs w:val="16"/>
        </w:rPr>
        <w:t>1</w:t>
      </w:r>
      <w:r w:rsidRPr="00E13608">
        <w:rPr>
          <w:rFonts w:ascii="標楷體" w:eastAsia="標楷體" w:hint="eastAsia"/>
          <w:sz w:val="20"/>
          <w:szCs w:val="16"/>
        </w:rPr>
        <w:t>.</w:t>
      </w:r>
      <w:r w:rsidRPr="00E13608">
        <w:rPr>
          <w:rFonts w:ascii="標楷體" w:eastAsia="標楷體"/>
          <w:sz w:val="20"/>
          <w:szCs w:val="16"/>
        </w:rPr>
        <w:t>07</w:t>
      </w:r>
      <w:r w:rsidRPr="00E13608">
        <w:rPr>
          <w:rFonts w:ascii="標楷體" w:eastAsia="標楷體" w:hint="eastAsia"/>
          <w:sz w:val="20"/>
          <w:szCs w:val="16"/>
        </w:rPr>
        <w:t xml:space="preserve">  </w:t>
      </w:r>
      <w:r w:rsidRPr="00E13608">
        <w:rPr>
          <w:rFonts w:ascii="標楷體" w:eastAsia="標楷體"/>
          <w:sz w:val="20"/>
          <w:szCs w:val="16"/>
        </w:rPr>
        <w:t>第11204次</w:t>
      </w:r>
      <w:r w:rsidRPr="00E13608">
        <w:rPr>
          <w:rFonts w:ascii="標楷體" w:eastAsia="標楷體" w:hint="eastAsia"/>
          <w:sz w:val="20"/>
          <w:szCs w:val="16"/>
        </w:rPr>
        <w:t>系</w:t>
      </w:r>
      <w:proofErr w:type="gramStart"/>
      <w:r w:rsidRPr="00E13608">
        <w:rPr>
          <w:rFonts w:ascii="標楷體" w:eastAsia="標楷體" w:hint="eastAsia"/>
          <w:sz w:val="20"/>
          <w:szCs w:val="16"/>
        </w:rPr>
        <w:t>務</w:t>
      </w:r>
      <w:proofErr w:type="gramEnd"/>
      <w:r w:rsidRPr="00E13608">
        <w:rPr>
          <w:rFonts w:ascii="標楷體" w:eastAsia="標楷體" w:hint="eastAsia"/>
          <w:sz w:val="20"/>
          <w:szCs w:val="16"/>
        </w:rPr>
        <w:t>會議通過</w:t>
      </w:r>
    </w:p>
    <w:p w14:paraId="4BEC1301" w14:textId="3D23D404" w:rsidR="00066919" w:rsidRPr="00E13608" w:rsidRDefault="00BB384E" w:rsidP="00066919">
      <w:pPr>
        <w:snapToGrid w:val="0"/>
        <w:spacing w:line="0" w:lineRule="atLeast"/>
        <w:jc w:val="right"/>
        <w:rPr>
          <w:rFonts w:ascii="標楷體" w:eastAsia="標楷體"/>
          <w:sz w:val="20"/>
          <w:szCs w:val="16"/>
        </w:rPr>
      </w:pPr>
      <w:r>
        <w:rPr>
          <w:rFonts w:ascii="標楷體" w:eastAsia="標楷體" w:hint="eastAsia"/>
          <w:sz w:val="20"/>
          <w:szCs w:val="16"/>
        </w:rPr>
        <w:t>112</w:t>
      </w:r>
      <w:r w:rsidR="00066919" w:rsidRPr="00E13608">
        <w:rPr>
          <w:rFonts w:ascii="標楷體" w:eastAsia="標楷體" w:hint="eastAsia"/>
          <w:sz w:val="20"/>
          <w:szCs w:val="16"/>
        </w:rPr>
        <w:t>.</w:t>
      </w:r>
      <w:r>
        <w:rPr>
          <w:rFonts w:ascii="標楷體" w:eastAsia="標楷體" w:hint="eastAsia"/>
          <w:sz w:val="20"/>
          <w:szCs w:val="16"/>
        </w:rPr>
        <w:t>11</w:t>
      </w:r>
      <w:r w:rsidR="00066919" w:rsidRPr="00E13608">
        <w:rPr>
          <w:rFonts w:ascii="標楷體" w:eastAsia="標楷體" w:hint="eastAsia"/>
          <w:sz w:val="20"/>
          <w:szCs w:val="16"/>
        </w:rPr>
        <w:t>.</w:t>
      </w:r>
      <w:r>
        <w:rPr>
          <w:rFonts w:ascii="標楷體" w:eastAsia="標楷體" w:hint="eastAsia"/>
          <w:sz w:val="20"/>
          <w:szCs w:val="16"/>
        </w:rPr>
        <w:t>29</w:t>
      </w:r>
      <w:r w:rsidR="00066919" w:rsidRPr="00E13608">
        <w:rPr>
          <w:rFonts w:ascii="標楷體" w:eastAsia="標楷體" w:hint="eastAsia"/>
          <w:sz w:val="20"/>
          <w:szCs w:val="16"/>
        </w:rPr>
        <w:t xml:space="preserve">  </w:t>
      </w:r>
      <w:r>
        <w:rPr>
          <w:rFonts w:ascii="標楷體" w:eastAsia="標楷體" w:hint="eastAsia"/>
          <w:sz w:val="20"/>
          <w:szCs w:val="16"/>
        </w:rPr>
        <w:t>112</w:t>
      </w:r>
      <w:r w:rsidR="00066919" w:rsidRPr="00E13608">
        <w:rPr>
          <w:rFonts w:ascii="標楷體" w:eastAsia="標楷體" w:hint="eastAsia"/>
          <w:sz w:val="20"/>
          <w:szCs w:val="16"/>
        </w:rPr>
        <w:t>學年度第</w:t>
      </w:r>
      <w:r>
        <w:rPr>
          <w:rFonts w:ascii="標楷體" w:eastAsia="標楷體" w:hint="eastAsia"/>
          <w:sz w:val="20"/>
          <w:szCs w:val="16"/>
        </w:rPr>
        <w:t>1</w:t>
      </w:r>
      <w:r w:rsidR="00066919" w:rsidRPr="00E13608">
        <w:rPr>
          <w:rFonts w:ascii="標楷體" w:eastAsia="標楷體" w:hint="eastAsia"/>
          <w:sz w:val="20"/>
          <w:szCs w:val="16"/>
        </w:rPr>
        <w:t>次院</w:t>
      </w:r>
      <w:proofErr w:type="gramStart"/>
      <w:r w:rsidR="00066919" w:rsidRPr="00E13608">
        <w:rPr>
          <w:rFonts w:ascii="標楷體" w:eastAsia="標楷體" w:hint="eastAsia"/>
          <w:sz w:val="20"/>
          <w:szCs w:val="16"/>
        </w:rPr>
        <w:t>務</w:t>
      </w:r>
      <w:proofErr w:type="gramEnd"/>
      <w:r w:rsidR="00066919" w:rsidRPr="00E13608">
        <w:rPr>
          <w:rFonts w:ascii="標楷體" w:eastAsia="標楷體" w:hint="eastAsia"/>
          <w:sz w:val="20"/>
          <w:szCs w:val="16"/>
        </w:rPr>
        <w:t>會議通過</w:t>
      </w:r>
    </w:p>
    <w:p w14:paraId="3AA1F00B" w14:textId="0A13AEFD" w:rsidR="00066919" w:rsidRPr="00E13608" w:rsidRDefault="005D161B" w:rsidP="00066919">
      <w:pPr>
        <w:snapToGrid w:val="0"/>
        <w:spacing w:line="0" w:lineRule="atLeast"/>
        <w:jc w:val="right"/>
        <w:rPr>
          <w:rFonts w:ascii="標楷體" w:eastAsia="標楷體"/>
          <w:color w:val="FF0000"/>
          <w:sz w:val="20"/>
          <w:szCs w:val="16"/>
        </w:rPr>
      </w:pPr>
      <w:r>
        <w:rPr>
          <w:rFonts w:ascii="標楷體" w:eastAsia="標楷體" w:hint="eastAsia"/>
          <w:sz w:val="20"/>
          <w:szCs w:val="16"/>
        </w:rPr>
        <w:t>1</w:t>
      </w:r>
      <w:r>
        <w:rPr>
          <w:rFonts w:ascii="標楷體" w:eastAsia="標楷體"/>
          <w:sz w:val="20"/>
          <w:szCs w:val="16"/>
        </w:rPr>
        <w:t>12</w:t>
      </w:r>
      <w:r w:rsidR="00CF3598" w:rsidRPr="00E13608">
        <w:rPr>
          <w:rFonts w:ascii="標楷體" w:eastAsia="標楷體" w:hint="eastAsia"/>
          <w:sz w:val="20"/>
          <w:szCs w:val="16"/>
        </w:rPr>
        <w:t>.</w:t>
      </w:r>
      <w:r>
        <w:rPr>
          <w:rFonts w:ascii="標楷體" w:eastAsia="標楷體" w:hint="eastAsia"/>
          <w:sz w:val="20"/>
          <w:szCs w:val="16"/>
        </w:rPr>
        <w:t>1</w:t>
      </w:r>
      <w:r>
        <w:rPr>
          <w:rFonts w:ascii="標楷體" w:eastAsia="標楷體"/>
          <w:sz w:val="20"/>
          <w:szCs w:val="16"/>
        </w:rPr>
        <w:t>2</w:t>
      </w:r>
      <w:r w:rsidR="00CF3598" w:rsidRPr="00E13608">
        <w:rPr>
          <w:rFonts w:ascii="標楷體" w:eastAsia="標楷體" w:hint="eastAsia"/>
          <w:sz w:val="20"/>
          <w:szCs w:val="16"/>
        </w:rPr>
        <w:t>.</w:t>
      </w:r>
      <w:r>
        <w:rPr>
          <w:rFonts w:ascii="標楷體" w:eastAsia="標楷體" w:hint="eastAsia"/>
          <w:sz w:val="20"/>
          <w:szCs w:val="16"/>
        </w:rPr>
        <w:t>1</w:t>
      </w:r>
      <w:r w:rsidR="004D2F66">
        <w:rPr>
          <w:rFonts w:ascii="標楷體" w:eastAsia="標楷體"/>
          <w:sz w:val="20"/>
          <w:szCs w:val="16"/>
        </w:rPr>
        <w:t>1</w:t>
      </w:r>
      <w:r w:rsidR="00066919" w:rsidRPr="00E13608">
        <w:rPr>
          <w:rFonts w:ascii="新細明體" w:hAnsi="新細明體" w:hint="eastAsia"/>
          <w:sz w:val="20"/>
          <w:szCs w:val="16"/>
        </w:rPr>
        <w:t xml:space="preserve">  </w:t>
      </w:r>
      <w:r w:rsidR="00066919" w:rsidRPr="00E13608">
        <w:rPr>
          <w:rFonts w:ascii="標楷體" w:eastAsia="標楷體"/>
          <w:sz w:val="20"/>
          <w:szCs w:val="16"/>
        </w:rPr>
        <w:t>發布全條文</w:t>
      </w:r>
    </w:p>
    <w:p w14:paraId="104511A6" w14:textId="494FB06D" w:rsidR="00066919" w:rsidRPr="001108D1" w:rsidRDefault="00066919" w:rsidP="00066919">
      <w:pPr>
        <w:snapToGrid w:val="0"/>
        <w:spacing w:line="440" w:lineRule="exact"/>
        <w:ind w:left="960" w:hangingChars="400" w:hanging="960"/>
        <w:jc w:val="both"/>
        <w:rPr>
          <w:rFonts w:ascii="標楷體" w:eastAsia="標楷體"/>
        </w:rPr>
      </w:pPr>
      <w:r>
        <w:rPr>
          <w:rFonts w:ascii="標楷體" w:eastAsia="標楷體" w:hint="eastAsia"/>
        </w:rPr>
        <w:t xml:space="preserve">第一條　</w:t>
      </w:r>
      <w:r w:rsidRPr="001108D1">
        <w:rPr>
          <w:rFonts w:ascii="標楷體" w:eastAsia="標楷體" w:hint="eastAsia"/>
        </w:rPr>
        <w:t>國立臺灣大學</w:t>
      </w:r>
      <w:r w:rsidR="00E10FBF">
        <w:rPr>
          <w:rFonts w:ascii="標楷體" w:eastAsia="標楷體" w:hint="eastAsia"/>
        </w:rPr>
        <w:t>醫學院暨</w:t>
      </w:r>
      <w:r>
        <w:rPr>
          <w:rFonts w:ascii="標楷體" w:eastAsia="標楷體" w:hint="eastAsia"/>
        </w:rPr>
        <w:t>工學院</w:t>
      </w:r>
      <w:r w:rsidRPr="001108D1">
        <w:rPr>
          <w:rFonts w:ascii="標楷體" w:eastAsia="標楷體" w:hint="eastAsia"/>
        </w:rPr>
        <w:t>醫學工程學系（下稱本系）為維護研究生之學位論文品質，依國立臺灣大學精進學位論文品質實施辦法</w:t>
      </w:r>
      <w:r>
        <w:rPr>
          <w:rFonts w:ascii="標楷體" w:eastAsia="標楷體" w:hint="eastAsia"/>
        </w:rPr>
        <w:t>第三條</w:t>
      </w:r>
      <w:r w:rsidRPr="00655C5E">
        <w:rPr>
          <w:rFonts w:ascii="標楷體" w:eastAsia="標楷體" w:hint="eastAsia"/>
        </w:rPr>
        <w:t>規定，</w:t>
      </w:r>
      <w:r w:rsidRPr="001108D1">
        <w:rPr>
          <w:rFonts w:ascii="標楷體" w:eastAsia="標楷體" w:hint="eastAsia"/>
        </w:rPr>
        <w:t>訂定本準則。</w:t>
      </w:r>
    </w:p>
    <w:p w14:paraId="44C2B64A" w14:textId="77777777" w:rsidR="00066919" w:rsidRPr="00B50F4A" w:rsidRDefault="00066919" w:rsidP="00066919">
      <w:pPr>
        <w:snapToGrid w:val="0"/>
        <w:spacing w:line="440" w:lineRule="exact"/>
        <w:ind w:left="960" w:hangingChars="400" w:hanging="960"/>
        <w:jc w:val="both"/>
      </w:pPr>
      <w:r>
        <w:rPr>
          <w:rFonts w:ascii="標楷體" w:eastAsia="標楷體" w:hint="eastAsia"/>
        </w:rPr>
        <w:t xml:space="preserve">第二條　</w:t>
      </w:r>
      <w:r w:rsidRPr="001108D1">
        <w:rPr>
          <w:rFonts w:ascii="標楷體" w:eastAsia="標楷體" w:hint="eastAsia"/>
        </w:rPr>
        <w:t>本系</w:t>
      </w:r>
      <w:r>
        <w:rPr>
          <w:rFonts w:ascii="標楷體" w:eastAsia="標楷體" w:hint="eastAsia"/>
        </w:rPr>
        <w:t>教師符合</w:t>
      </w:r>
      <w:r w:rsidRPr="001108D1">
        <w:rPr>
          <w:rFonts w:ascii="標楷體" w:eastAsia="標楷體" w:hint="eastAsia"/>
        </w:rPr>
        <w:t>國立臺灣大學學則第六十九條規定</w:t>
      </w:r>
      <w:r>
        <w:rPr>
          <w:rFonts w:ascii="標楷體" w:eastAsia="標楷體" w:hint="eastAsia"/>
        </w:rPr>
        <w:t>者，得擔任</w:t>
      </w:r>
      <w:r w:rsidRPr="001108D1">
        <w:rPr>
          <w:rFonts w:ascii="標楷體" w:eastAsia="標楷體" w:hint="eastAsia"/>
        </w:rPr>
        <w:t>論文指導教授。</w:t>
      </w:r>
    </w:p>
    <w:p w14:paraId="7CD81C6E" w14:textId="77777777" w:rsidR="00066919" w:rsidRPr="00655C5E" w:rsidRDefault="00066919" w:rsidP="00066919">
      <w:pPr>
        <w:pStyle w:val="a3"/>
        <w:snapToGrid w:val="0"/>
        <w:spacing w:line="440" w:lineRule="exact"/>
        <w:ind w:leftChars="400" w:left="960"/>
        <w:jc w:val="both"/>
        <w:rPr>
          <w:rFonts w:ascii="標楷體" w:eastAsia="標楷體"/>
        </w:rPr>
      </w:pPr>
      <w:r w:rsidRPr="00655C5E">
        <w:rPr>
          <w:rFonts w:ascii="標楷體" w:eastAsia="標楷體" w:hint="eastAsia"/>
        </w:rPr>
        <w:t>本系教師擔任指導教授者，其指導碩士班研究生之新收人數，每學年至多以五位為原則，指導研究生總人數上限以</w:t>
      </w:r>
      <w:r w:rsidRPr="005B5183">
        <w:rPr>
          <w:rFonts w:ascii="標楷體" w:eastAsia="標楷體" w:hint="eastAsia"/>
        </w:rPr>
        <w:t>三十位</w:t>
      </w:r>
      <w:r w:rsidRPr="00655C5E">
        <w:rPr>
          <w:rFonts w:ascii="標楷體" w:eastAsia="標楷體" w:hint="eastAsia"/>
          <w:bCs/>
        </w:rPr>
        <w:t>為原則</w:t>
      </w:r>
      <w:r w:rsidRPr="00655C5E">
        <w:rPr>
          <w:rFonts w:ascii="標楷體" w:eastAsia="標楷體" w:hint="eastAsia"/>
        </w:rPr>
        <w:t>。</w:t>
      </w:r>
    </w:p>
    <w:p w14:paraId="09C7A937" w14:textId="77777777" w:rsidR="00066919" w:rsidRPr="00655C5E" w:rsidRDefault="00066919" w:rsidP="00066919">
      <w:pPr>
        <w:pStyle w:val="a3"/>
        <w:snapToGrid w:val="0"/>
        <w:spacing w:line="440" w:lineRule="exact"/>
        <w:ind w:leftChars="400" w:left="960"/>
        <w:jc w:val="both"/>
        <w:rPr>
          <w:rFonts w:ascii="標楷體" w:eastAsia="標楷體"/>
        </w:rPr>
      </w:pPr>
      <w:r w:rsidRPr="00655C5E">
        <w:rPr>
          <w:rFonts w:ascii="標楷體" w:eastAsia="標楷體" w:hint="eastAsia"/>
        </w:rPr>
        <w:t>本系教師就前項指導研究生人數如有超出前項規定之需求者，得於本系招生委員審核同意後，由本系招生委員會以借用名額之方式，向本系其他教師協調之。</w:t>
      </w:r>
    </w:p>
    <w:p w14:paraId="4BB36332" w14:textId="77777777" w:rsidR="00066919" w:rsidRPr="00655C5E" w:rsidRDefault="00066919" w:rsidP="00066919">
      <w:pPr>
        <w:snapToGrid w:val="0"/>
        <w:spacing w:line="440" w:lineRule="exact"/>
        <w:ind w:left="960" w:hangingChars="400" w:hanging="960"/>
        <w:jc w:val="both"/>
        <w:rPr>
          <w:rFonts w:ascii="標楷體" w:eastAsia="標楷體"/>
        </w:rPr>
      </w:pPr>
      <w:r w:rsidRPr="00655C5E">
        <w:rPr>
          <w:rFonts w:ascii="標楷體" w:eastAsia="標楷體" w:hint="eastAsia"/>
        </w:rPr>
        <w:t>第三條　本系研究生之學位論文須符合本系專業領域，並經本系學位考試委員會確認。</w:t>
      </w:r>
    </w:p>
    <w:p w14:paraId="3BF14231" w14:textId="77777777" w:rsidR="00066919" w:rsidRPr="00655C5E" w:rsidRDefault="00066919" w:rsidP="00066919">
      <w:pPr>
        <w:snapToGrid w:val="0"/>
        <w:spacing w:line="440" w:lineRule="exact"/>
        <w:ind w:leftChars="400" w:left="960" w:firstLineChars="13" w:firstLine="31"/>
        <w:jc w:val="both"/>
        <w:rPr>
          <w:rFonts w:ascii="標楷體" w:eastAsia="標楷體"/>
        </w:rPr>
      </w:pPr>
      <w:r w:rsidRPr="00655C5E">
        <w:rPr>
          <w:rFonts w:ascii="標楷體" w:eastAsia="標楷體" w:hint="eastAsia"/>
        </w:rPr>
        <w:t>本系研究生之學位論文如有不符本系專業領域之爭議，依國立臺灣大學研究所博士暨碩士學位考試規則第十條第二項規定辦理。</w:t>
      </w:r>
    </w:p>
    <w:p w14:paraId="31852127" w14:textId="77777777" w:rsidR="00066919" w:rsidRPr="00655C5E" w:rsidRDefault="00066919" w:rsidP="00066919">
      <w:pPr>
        <w:snapToGrid w:val="0"/>
        <w:spacing w:line="440" w:lineRule="exact"/>
        <w:ind w:left="960" w:hangingChars="400" w:hanging="960"/>
        <w:jc w:val="both"/>
        <w:rPr>
          <w:rFonts w:ascii="標楷體" w:eastAsia="標楷體" w:hAnsi="標楷體"/>
        </w:rPr>
      </w:pPr>
      <w:r w:rsidRPr="00655C5E">
        <w:rPr>
          <w:rFonts w:ascii="標楷體" w:eastAsia="標楷體" w:hint="eastAsia"/>
        </w:rPr>
        <w:t>第四條　本系研究生之學位論文，應於定稿後，以排除引言、參考文獻、目錄及附件之版本</w:t>
      </w:r>
      <w:r w:rsidRPr="00655C5E">
        <w:rPr>
          <w:rFonts w:ascii="標楷體" w:eastAsia="標楷體" w:hAnsi="標楷體" w:hint="eastAsia"/>
        </w:rPr>
        <w:t>，辦理學位論文原創性檢查。</w:t>
      </w:r>
    </w:p>
    <w:p w14:paraId="5B55965B" w14:textId="77777777" w:rsidR="00066919" w:rsidRPr="00655C5E" w:rsidRDefault="00066919" w:rsidP="00066919">
      <w:pPr>
        <w:snapToGrid w:val="0"/>
        <w:spacing w:line="440" w:lineRule="exact"/>
        <w:ind w:leftChars="400" w:left="960" w:firstLineChars="13" w:firstLine="31"/>
        <w:jc w:val="both"/>
        <w:rPr>
          <w:rFonts w:ascii="標楷體" w:eastAsia="標楷體"/>
        </w:rPr>
      </w:pPr>
      <w:r w:rsidRPr="00655C5E">
        <w:rPr>
          <w:rFonts w:ascii="標楷體" w:eastAsia="標楷體" w:hAnsi="標楷體" w:hint="eastAsia"/>
        </w:rPr>
        <w:t>前項學位論文原創性檢查之比對相似度，</w:t>
      </w:r>
      <w:r w:rsidRPr="00655C5E">
        <w:rPr>
          <w:rFonts w:ascii="標楷體" w:eastAsia="標楷體" w:hAnsi="標楷體"/>
        </w:rPr>
        <w:t>應低於百分之十五</w:t>
      </w:r>
      <w:r w:rsidRPr="00655C5E">
        <w:rPr>
          <w:rFonts w:ascii="標楷體" w:eastAsia="標楷體" w:hint="eastAsia"/>
        </w:rPr>
        <w:t>。</w:t>
      </w:r>
    </w:p>
    <w:p w14:paraId="7D75FBF1" w14:textId="77777777" w:rsidR="00066919" w:rsidRDefault="00066919" w:rsidP="00066919">
      <w:pPr>
        <w:snapToGrid w:val="0"/>
        <w:spacing w:line="440" w:lineRule="exact"/>
        <w:ind w:leftChars="400" w:left="960" w:firstLineChars="13" w:firstLine="31"/>
        <w:jc w:val="both"/>
        <w:rPr>
          <w:rFonts w:ascii="標楷體" w:eastAsia="標楷體"/>
        </w:rPr>
      </w:pPr>
      <w:r>
        <w:rPr>
          <w:rFonts w:ascii="標楷體" w:eastAsia="標楷體" w:hint="eastAsia"/>
        </w:rPr>
        <w:t>本系研究生之學位論文原創性檢查比對作業</w:t>
      </w:r>
      <w:r w:rsidRPr="001108D1">
        <w:rPr>
          <w:rFonts w:ascii="標楷體" w:eastAsia="標楷體" w:hint="eastAsia"/>
        </w:rPr>
        <w:t>如未符</w:t>
      </w:r>
      <w:r>
        <w:rPr>
          <w:rFonts w:ascii="標楷體" w:eastAsia="標楷體" w:hint="eastAsia"/>
        </w:rPr>
        <w:t>前項所定</w:t>
      </w:r>
      <w:r w:rsidRPr="001108D1">
        <w:rPr>
          <w:rFonts w:ascii="標楷體" w:eastAsia="標楷體" w:hint="eastAsia"/>
        </w:rPr>
        <w:t>標準</w:t>
      </w:r>
      <w:r>
        <w:rPr>
          <w:rFonts w:ascii="標楷體" w:eastAsia="標楷體" w:hint="eastAsia"/>
        </w:rPr>
        <w:t>者</w:t>
      </w:r>
      <w:r w:rsidRPr="001108D1">
        <w:rPr>
          <w:rFonts w:ascii="標楷體" w:eastAsia="標楷體" w:hint="eastAsia"/>
        </w:rPr>
        <w:t>，</w:t>
      </w:r>
      <w:r>
        <w:rPr>
          <w:rFonts w:ascii="標楷體" w:eastAsia="標楷體" w:hint="eastAsia"/>
        </w:rPr>
        <w:t>應提出</w:t>
      </w:r>
      <w:r w:rsidRPr="001108D1">
        <w:rPr>
          <w:rFonts w:ascii="標楷體" w:eastAsia="標楷體" w:hint="eastAsia"/>
        </w:rPr>
        <w:t>理由</w:t>
      </w:r>
      <w:r>
        <w:rPr>
          <w:rFonts w:ascii="標楷體" w:eastAsia="標楷體" w:hint="eastAsia"/>
        </w:rPr>
        <w:t>書，</w:t>
      </w:r>
      <w:r w:rsidRPr="001108D1">
        <w:rPr>
          <w:rFonts w:ascii="標楷體" w:eastAsia="標楷體" w:hint="eastAsia"/>
        </w:rPr>
        <w:t>經指導教授確認</w:t>
      </w:r>
      <w:r>
        <w:rPr>
          <w:rFonts w:ascii="標楷體" w:eastAsia="標楷體" w:hint="eastAsia"/>
        </w:rPr>
        <w:t>並簽名。但論文指導教授如有疑義者，得要求研究生就學位論文為適當修改，重新辦理學位論文原創性檢查服務比對作業</w:t>
      </w:r>
      <w:r w:rsidRPr="001108D1">
        <w:rPr>
          <w:rFonts w:ascii="標楷體" w:eastAsia="標楷體" w:hint="eastAsia"/>
        </w:rPr>
        <w:t>。</w:t>
      </w:r>
    </w:p>
    <w:p w14:paraId="324F596B" w14:textId="569AB51F" w:rsidR="00066919" w:rsidRPr="00E13608" w:rsidRDefault="00066919" w:rsidP="00066919">
      <w:pPr>
        <w:snapToGrid w:val="0"/>
        <w:spacing w:line="440" w:lineRule="exact"/>
        <w:ind w:left="960" w:hangingChars="400" w:hanging="960"/>
        <w:jc w:val="both"/>
        <w:rPr>
          <w:rFonts w:ascii="標楷體" w:eastAsia="標楷體"/>
        </w:rPr>
      </w:pPr>
      <w:r>
        <w:rPr>
          <w:rFonts w:ascii="標楷體" w:eastAsia="標楷體" w:hint="eastAsia"/>
        </w:rPr>
        <w:t xml:space="preserve">第五條  </w:t>
      </w:r>
      <w:r w:rsidRPr="00E13608">
        <w:rPr>
          <w:rFonts w:ascii="標楷體" w:eastAsia="標楷體" w:hint="eastAsia"/>
        </w:rPr>
        <w:t>本</w:t>
      </w:r>
      <w:r w:rsidR="00CF3598">
        <w:rPr>
          <w:rFonts w:ascii="標楷體" w:eastAsia="標楷體" w:hint="eastAsia"/>
        </w:rPr>
        <w:t>系</w:t>
      </w:r>
      <w:r w:rsidRPr="00E13608">
        <w:rPr>
          <w:rFonts w:ascii="標楷體" w:eastAsia="標楷體" w:hint="eastAsia"/>
        </w:rPr>
        <w:t>研究生應向本</w:t>
      </w:r>
      <w:r w:rsidR="00BB384E">
        <w:rPr>
          <w:rFonts w:ascii="標楷體" w:eastAsia="標楷體" w:hint="eastAsia"/>
        </w:rPr>
        <w:t>系</w:t>
      </w:r>
      <w:r w:rsidRPr="00E13608">
        <w:rPr>
          <w:rFonts w:ascii="標楷體" w:eastAsia="標楷體" w:hint="eastAsia"/>
        </w:rPr>
        <w:t>提交下列文件，始得辦理畢業離校手續：</w:t>
      </w:r>
    </w:p>
    <w:p w14:paraId="292623EE" w14:textId="77777777" w:rsidR="00066919" w:rsidRPr="00E13608" w:rsidRDefault="00066919" w:rsidP="00066919">
      <w:pPr>
        <w:snapToGrid w:val="0"/>
        <w:spacing w:line="440" w:lineRule="exact"/>
        <w:ind w:leftChars="427" w:left="1558" w:hangingChars="222" w:hanging="533"/>
        <w:jc w:val="both"/>
        <w:rPr>
          <w:rFonts w:ascii="標楷體" w:eastAsia="標楷體"/>
        </w:rPr>
      </w:pPr>
      <w:r w:rsidRPr="00E13608">
        <w:rPr>
          <w:rFonts w:ascii="標楷體" w:eastAsia="標楷體" w:hint="eastAsia"/>
        </w:rPr>
        <w:t>一、</w:t>
      </w:r>
      <w:r w:rsidRPr="00E13608">
        <w:rPr>
          <w:rFonts w:ascii="標楷體" w:eastAsia="標楷體" w:hint="eastAsia"/>
        </w:rPr>
        <w:tab/>
        <w:t>學術</w:t>
      </w:r>
      <w:proofErr w:type="gramStart"/>
      <w:r w:rsidRPr="00E13608">
        <w:rPr>
          <w:rFonts w:ascii="標楷體" w:eastAsia="標楷體" w:hint="eastAsia"/>
        </w:rPr>
        <w:t>倫理暨原創</w:t>
      </w:r>
      <w:proofErr w:type="gramEnd"/>
      <w:r w:rsidRPr="00E13608">
        <w:rPr>
          <w:rFonts w:ascii="標楷體" w:eastAsia="標楷體" w:hint="eastAsia"/>
        </w:rPr>
        <w:t>性比對聲明書。</w:t>
      </w:r>
    </w:p>
    <w:p w14:paraId="373D34EF" w14:textId="77777777" w:rsidR="00066919" w:rsidRPr="001108D1" w:rsidRDefault="00066919" w:rsidP="00066919">
      <w:pPr>
        <w:snapToGrid w:val="0"/>
        <w:spacing w:line="440" w:lineRule="exact"/>
        <w:ind w:leftChars="427" w:left="1558" w:hangingChars="222" w:hanging="533"/>
        <w:jc w:val="both"/>
        <w:rPr>
          <w:rFonts w:ascii="標楷體" w:eastAsia="標楷體"/>
        </w:rPr>
      </w:pPr>
      <w:r w:rsidRPr="00E13608">
        <w:rPr>
          <w:rFonts w:ascii="標楷體" w:eastAsia="標楷體" w:hint="eastAsia"/>
        </w:rPr>
        <w:t>二、</w:t>
      </w:r>
      <w:r w:rsidRPr="00E13608">
        <w:rPr>
          <w:rFonts w:ascii="標楷體" w:eastAsia="標楷體" w:hint="eastAsia"/>
        </w:rPr>
        <w:tab/>
        <w:t>學位論文原創性比對報告，如比對相似度</w:t>
      </w:r>
      <w:proofErr w:type="gramStart"/>
      <w:r w:rsidRPr="00E13608">
        <w:rPr>
          <w:rFonts w:ascii="標楷體" w:eastAsia="標楷體" w:hint="eastAsia"/>
        </w:rPr>
        <w:t>未符前條</w:t>
      </w:r>
      <w:proofErr w:type="gramEnd"/>
      <w:r w:rsidRPr="00E13608">
        <w:rPr>
          <w:rFonts w:ascii="標楷體" w:eastAsia="標楷體" w:hint="eastAsia"/>
        </w:rPr>
        <w:t>第二項規定者，應另</w:t>
      </w:r>
      <w:proofErr w:type="gramStart"/>
      <w:r w:rsidRPr="00E13608">
        <w:rPr>
          <w:rFonts w:ascii="標楷體" w:eastAsia="標楷體" w:hint="eastAsia"/>
        </w:rPr>
        <w:t>檢附經論文</w:t>
      </w:r>
      <w:proofErr w:type="gramEnd"/>
      <w:r w:rsidRPr="00E13608">
        <w:rPr>
          <w:rFonts w:ascii="標楷體" w:eastAsia="標楷體" w:hint="eastAsia"/>
        </w:rPr>
        <w:t>指導教授簽名之理由書。</w:t>
      </w:r>
    </w:p>
    <w:p w14:paraId="422475A3" w14:textId="750DFBFE" w:rsidR="00066919" w:rsidRPr="001108D1" w:rsidRDefault="00066919" w:rsidP="00066919">
      <w:pPr>
        <w:widowControl/>
        <w:snapToGrid w:val="0"/>
        <w:spacing w:line="440" w:lineRule="exact"/>
        <w:ind w:left="960" w:hangingChars="400" w:hanging="960"/>
        <w:jc w:val="both"/>
        <w:rPr>
          <w:rFonts w:ascii="標楷體" w:eastAsia="標楷體"/>
        </w:rPr>
      </w:pPr>
      <w:r>
        <w:rPr>
          <w:rFonts w:ascii="標楷體" w:eastAsia="標楷體" w:hint="eastAsia"/>
        </w:rPr>
        <w:t xml:space="preserve">第六條　</w:t>
      </w:r>
      <w:r w:rsidRPr="001108D1">
        <w:rPr>
          <w:rFonts w:ascii="標楷體" w:eastAsia="標楷體"/>
        </w:rPr>
        <w:t>本準則經系</w:t>
      </w:r>
      <w:proofErr w:type="gramStart"/>
      <w:r w:rsidRPr="001108D1">
        <w:rPr>
          <w:rFonts w:ascii="標楷體" w:eastAsia="標楷體"/>
        </w:rPr>
        <w:t>務</w:t>
      </w:r>
      <w:proofErr w:type="gramEnd"/>
      <w:r w:rsidRPr="001108D1">
        <w:rPr>
          <w:rFonts w:ascii="標楷體" w:eastAsia="標楷體"/>
        </w:rPr>
        <w:t>會議及院</w:t>
      </w:r>
      <w:proofErr w:type="gramStart"/>
      <w:r w:rsidRPr="001108D1">
        <w:rPr>
          <w:rFonts w:ascii="標楷體" w:eastAsia="標楷體"/>
        </w:rPr>
        <w:t>務</w:t>
      </w:r>
      <w:proofErr w:type="gramEnd"/>
      <w:r w:rsidRPr="001108D1">
        <w:rPr>
          <w:rFonts w:ascii="標楷體" w:eastAsia="標楷體"/>
        </w:rPr>
        <w:t>會議通過後</w:t>
      </w:r>
      <w:r w:rsidRPr="001108D1">
        <w:rPr>
          <w:rFonts w:ascii="標楷體" w:eastAsia="標楷體" w:hint="eastAsia"/>
        </w:rPr>
        <w:t>，自發布日施行</w:t>
      </w:r>
      <w:r w:rsidR="00942F47">
        <w:rPr>
          <w:rFonts w:ascii="標楷體" w:eastAsia="標楷體" w:hint="eastAsia"/>
        </w:rPr>
        <w:t>，並報教務處備查</w:t>
      </w:r>
      <w:r w:rsidR="00942F47" w:rsidRPr="00E13608">
        <w:rPr>
          <w:rFonts w:ascii="標楷體" w:eastAsia="標楷體" w:hint="eastAsia"/>
        </w:rPr>
        <w:t>。</w:t>
      </w:r>
    </w:p>
    <w:p w14:paraId="6DD2A8D2" w14:textId="77777777" w:rsidR="00221ED8" w:rsidRPr="00066919" w:rsidRDefault="00221ED8"/>
    <w:sectPr w:rsidR="00221ED8" w:rsidRPr="00066919" w:rsidSect="00066919">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52E1" w14:textId="77777777" w:rsidR="00DD5FDA" w:rsidRDefault="00DD5FDA" w:rsidP="00722E06">
      <w:r>
        <w:separator/>
      </w:r>
    </w:p>
  </w:endnote>
  <w:endnote w:type="continuationSeparator" w:id="0">
    <w:p w14:paraId="7A3B2A6D" w14:textId="77777777" w:rsidR="00DD5FDA" w:rsidRDefault="00DD5FDA" w:rsidP="0072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C10F" w14:textId="77777777" w:rsidR="00DD5FDA" w:rsidRDefault="00DD5FDA" w:rsidP="00722E06">
      <w:r>
        <w:separator/>
      </w:r>
    </w:p>
  </w:footnote>
  <w:footnote w:type="continuationSeparator" w:id="0">
    <w:p w14:paraId="4BEC4A61" w14:textId="77777777" w:rsidR="00DD5FDA" w:rsidRDefault="00DD5FDA" w:rsidP="00722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19"/>
    <w:rsid w:val="00066919"/>
    <w:rsid w:val="0014526E"/>
    <w:rsid w:val="00221ED8"/>
    <w:rsid w:val="004D2F66"/>
    <w:rsid w:val="005D161B"/>
    <w:rsid w:val="00634FC0"/>
    <w:rsid w:val="00722E06"/>
    <w:rsid w:val="007371CC"/>
    <w:rsid w:val="00942F47"/>
    <w:rsid w:val="00BB384E"/>
    <w:rsid w:val="00CF3598"/>
    <w:rsid w:val="00DD5FDA"/>
    <w:rsid w:val="00E10FBF"/>
    <w:rsid w:val="00E912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ED20B"/>
  <w15:chartTrackingRefBased/>
  <w15:docId w15:val="{E44C8A88-26F9-4C77-BA87-E5FE82E5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91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919"/>
    <w:pPr>
      <w:ind w:leftChars="200" w:left="480"/>
    </w:pPr>
    <w:rPr>
      <w:szCs w:val="24"/>
    </w:rPr>
  </w:style>
  <w:style w:type="paragraph" w:styleId="a4">
    <w:name w:val="header"/>
    <w:basedOn w:val="a"/>
    <w:link w:val="a5"/>
    <w:uiPriority w:val="99"/>
    <w:unhideWhenUsed/>
    <w:rsid w:val="00722E06"/>
    <w:pPr>
      <w:tabs>
        <w:tab w:val="center" w:pos="4153"/>
        <w:tab w:val="right" w:pos="8306"/>
      </w:tabs>
      <w:snapToGrid w:val="0"/>
    </w:pPr>
    <w:rPr>
      <w:sz w:val="20"/>
    </w:rPr>
  </w:style>
  <w:style w:type="character" w:customStyle="1" w:styleId="a5">
    <w:name w:val="頁首 字元"/>
    <w:basedOn w:val="a0"/>
    <w:link w:val="a4"/>
    <w:uiPriority w:val="99"/>
    <w:rsid w:val="00722E06"/>
    <w:rPr>
      <w:rFonts w:ascii="Times New Roman" w:eastAsia="新細明體" w:hAnsi="Times New Roman" w:cs="Times New Roman"/>
      <w:sz w:val="20"/>
      <w:szCs w:val="20"/>
    </w:rPr>
  </w:style>
  <w:style w:type="paragraph" w:styleId="a6">
    <w:name w:val="footer"/>
    <w:basedOn w:val="a"/>
    <w:link w:val="a7"/>
    <w:uiPriority w:val="99"/>
    <w:unhideWhenUsed/>
    <w:rsid w:val="00722E06"/>
    <w:pPr>
      <w:tabs>
        <w:tab w:val="center" w:pos="4153"/>
        <w:tab w:val="right" w:pos="8306"/>
      </w:tabs>
      <w:snapToGrid w:val="0"/>
    </w:pPr>
    <w:rPr>
      <w:sz w:val="20"/>
    </w:rPr>
  </w:style>
  <w:style w:type="character" w:customStyle="1" w:styleId="a7">
    <w:name w:val="頁尾 字元"/>
    <w:basedOn w:val="a0"/>
    <w:link w:val="a6"/>
    <w:uiPriority w:val="99"/>
    <w:rsid w:val="00722E0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琦美 吳</dc:creator>
  <cp:keywords/>
  <dc:description/>
  <cp:lastModifiedBy>琦美 吳</cp:lastModifiedBy>
  <cp:revision>3</cp:revision>
  <cp:lastPrinted>2023-12-04T01:00:00Z</cp:lastPrinted>
  <dcterms:created xsi:type="dcterms:W3CDTF">2023-12-08T08:06:00Z</dcterms:created>
  <dcterms:modified xsi:type="dcterms:W3CDTF">2023-12-08T08:06:00Z</dcterms:modified>
</cp:coreProperties>
</file>